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92" w:rsidRPr="00E726B4" w:rsidRDefault="00837B03" w:rsidP="006D5843">
      <w:pPr>
        <w:spacing w:line="240" w:lineRule="auto"/>
        <w:jc w:val="center"/>
        <w:rPr>
          <w:rFonts w:cstheme="minorHAnsi"/>
          <w:b/>
          <w:color w:val="000000" w:themeColor="text1"/>
          <w:lang w:val="bs-Latn-BA"/>
        </w:rPr>
      </w:pPr>
      <w:r w:rsidRPr="00E726B4">
        <w:rPr>
          <w:rFonts w:cstheme="minorHAnsi"/>
          <w:b/>
          <w:color w:val="000000" w:themeColor="text1"/>
          <w:lang w:val="bs-Latn-BA"/>
        </w:rPr>
        <w:t xml:space="preserve">Sarajevska Deklaracija o ulozi visokog obrazovanja </w:t>
      </w:r>
    </w:p>
    <w:p w:rsidR="00837B03" w:rsidRPr="00E726B4" w:rsidRDefault="00E4207E" w:rsidP="006D5843">
      <w:pPr>
        <w:spacing w:line="240" w:lineRule="auto"/>
        <w:jc w:val="center"/>
        <w:rPr>
          <w:rFonts w:cstheme="minorHAnsi"/>
          <w:b/>
          <w:color w:val="000000" w:themeColor="text1"/>
          <w:lang w:val="bs-Latn-BA"/>
        </w:rPr>
      </w:pPr>
      <w:r w:rsidRPr="00E726B4">
        <w:rPr>
          <w:rFonts w:cstheme="minorHAnsi"/>
          <w:b/>
          <w:color w:val="000000" w:themeColor="text1"/>
          <w:lang w:val="bs-Latn-BA"/>
        </w:rPr>
        <w:t>i civiln</w:t>
      </w:r>
      <w:r w:rsidR="00FA6968" w:rsidRPr="00E726B4">
        <w:rPr>
          <w:rFonts w:cstheme="minorHAnsi"/>
          <w:b/>
          <w:color w:val="000000" w:themeColor="text1"/>
          <w:lang w:val="bs-Latn-BA"/>
        </w:rPr>
        <w:t xml:space="preserve">og društva </w:t>
      </w:r>
      <w:r w:rsidR="00837B03" w:rsidRPr="00E726B4">
        <w:rPr>
          <w:rFonts w:cstheme="minorHAnsi"/>
          <w:b/>
          <w:color w:val="000000" w:themeColor="text1"/>
          <w:lang w:val="bs-Latn-BA"/>
        </w:rPr>
        <w:t xml:space="preserve">u edukaciji za </w:t>
      </w:r>
      <w:r w:rsidR="002C3392" w:rsidRPr="00E726B4">
        <w:rPr>
          <w:rFonts w:cstheme="minorHAnsi"/>
          <w:b/>
          <w:color w:val="000000" w:themeColor="text1"/>
          <w:lang w:val="bs-Latn-BA"/>
        </w:rPr>
        <w:t>m</w:t>
      </w:r>
      <w:r w:rsidR="00837B03" w:rsidRPr="00E726B4">
        <w:rPr>
          <w:rFonts w:cstheme="minorHAnsi"/>
          <w:b/>
          <w:color w:val="000000" w:themeColor="text1"/>
          <w:lang w:val="bs-Latn-BA"/>
        </w:rPr>
        <w:t>ir</w:t>
      </w:r>
    </w:p>
    <w:p w:rsidR="004A6D7B" w:rsidRPr="00E726B4" w:rsidRDefault="002C69F8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>Pozivaju</w:t>
      </w:r>
      <w:r w:rsidR="002F4455" w:rsidRPr="00E726B4">
        <w:rPr>
          <w:rFonts w:cstheme="minorHAnsi"/>
          <w:color w:val="000000" w:themeColor="text1"/>
          <w:lang w:val="bs-Latn-BA"/>
        </w:rPr>
        <w:t>ć</w:t>
      </w:r>
      <w:r w:rsidRPr="00E726B4">
        <w:rPr>
          <w:rFonts w:cstheme="minorHAnsi"/>
          <w:color w:val="000000" w:themeColor="text1"/>
          <w:lang w:val="bs-Latn-BA"/>
        </w:rPr>
        <w:t xml:space="preserve">i se na, </w:t>
      </w:r>
      <w:r w:rsidR="004A6D7B" w:rsidRPr="00E726B4">
        <w:rPr>
          <w:rFonts w:cstheme="minorHAnsi"/>
          <w:color w:val="000000" w:themeColor="text1"/>
          <w:lang w:val="bs-Latn-BA"/>
        </w:rPr>
        <w:t xml:space="preserve"> </w:t>
      </w:r>
    </w:p>
    <w:p w:rsidR="000F58C1" w:rsidRPr="00E726B4" w:rsidRDefault="008354D0" w:rsidP="006D5843">
      <w:pPr>
        <w:jc w:val="both"/>
        <w:rPr>
          <w:rFonts w:cs="Calibri"/>
          <w:color w:val="000000"/>
          <w:lang w:val="bs-Latn-BA"/>
        </w:rPr>
      </w:pPr>
      <w:r w:rsidRPr="00E726B4">
        <w:rPr>
          <w:lang w:val="bs-Latn-BA"/>
        </w:rPr>
        <w:t>Evropsku konvenciju o ljudskim pravima</w:t>
      </w:r>
      <w:r w:rsidRPr="00E726B4">
        <w:rPr>
          <w:rFonts w:cs="Calibri"/>
          <w:color w:val="000000"/>
          <w:lang w:val="bs-Latn-BA"/>
        </w:rPr>
        <w:t xml:space="preserve"> (European Convention on Human Rights)</w:t>
      </w:r>
      <w:r w:rsidR="002C69F8" w:rsidRPr="00E726B4">
        <w:rPr>
          <w:rStyle w:val="FootnoteReference"/>
          <w:rFonts w:cstheme="minorHAnsi"/>
          <w:color w:val="000000" w:themeColor="text1"/>
          <w:lang w:val="bs-Latn-BA"/>
        </w:rPr>
        <w:footnoteReference w:id="1"/>
      </w:r>
      <w:r w:rsidR="002F4455" w:rsidRPr="00E726B4">
        <w:rPr>
          <w:rFonts w:cstheme="minorHAnsi"/>
          <w:color w:val="000000" w:themeColor="text1"/>
          <w:lang w:val="bs-Latn-BA"/>
        </w:rPr>
        <w:t xml:space="preserve">, </w:t>
      </w:r>
      <w:r w:rsidRPr="00E726B4">
        <w:rPr>
          <w:lang w:val="bs-Latn-BA"/>
        </w:rPr>
        <w:t>Deklaraciju UNESCO-a o visokom obrazovanju za 21. stoljeće</w:t>
      </w:r>
      <w:r w:rsidRPr="00E726B4">
        <w:rPr>
          <w:rFonts w:cs="Calibri"/>
          <w:color w:val="000000"/>
          <w:lang w:val="bs-Latn-BA"/>
        </w:rPr>
        <w:t xml:space="preserve"> (UNESCOs World Declaration on Higher Education for The twenty-first century)</w:t>
      </w:r>
      <w:r w:rsidR="009E761F" w:rsidRPr="00E726B4">
        <w:rPr>
          <w:rStyle w:val="FootnoteReference"/>
          <w:rFonts w:cstheme="minorHAnsi"/>
          <w:color w:val="000000" w:themeColor="text1"/>
          <w:lang w:val="bs-Latn-BA"/>
        </w:rPr>
        <w:footnoteReference w:id="2"/>
      </w:r>
      <w:r w:rsidR="002F4455" w:rsidRPr="00E726B4">
        <w:rPr>
          <w:rFonts w:cstheme="minorHAnsi"/>
          <w:color w:val="000000" w:themeColor="text1"/>
          <w:lang w:val="bs-Latn-BA"/>
        </w:rPr>
        <w:t xml:space="preserve">, </w:t>
      </w:r>
      <w:r w:rsidR="00E93A5E" w:rsidRPr="00E726B4">
        <w:rPr>
          <w:lang w:val="bs-Latn-BA"/>
        </w:rPr>
        <w:t>EU Program cjeloživotnog učenja (</w:t>
      </w:r>
      <w:r w:rsidR="00E93A5E" w:rsidRPr="00E726B4">
        <w:rPr>
          <w:rFonts w:cs="Calibri"/>
          <w:color w:val="000000"/>
          <w:lang w:val="bs-Latn-BA"/>
        </w:rPr>
        <w:t>For Lifelong Learning In Europe Programme)</w:t>
      </w:r>
      <w:r w:rsidR="00350A01" w:rsidRPr="00E726B4">
        <w:rPr>
          <w:rStyle w:val="FootnoteReference"/>
          <w:rFonts w:cstheme="minorHAnsi"/>
          <w:color w:val="000000" w:themeColor="text1"/>
          <w:lang w:val="bs-Latn-BA"/>
        </w:rPr>
        <w:footnoteReference w:id="3"/>
      </w:r>
      <w:r w:rsidR="00350A01" w:rsidRPr="00E726B4">
        <w:rPr>
          <w:rFonts w:cstheme="minorHAnsi"/>
          <w:color w:val="000000" w:themeColor="text1"/>
          <w:lang w:val="bs-Latn-BA"/>
        </w:rPr>
        <w:t xml:space="preserve">, </w:t>
      </w:r>
      <w:r w:rsidR="006857E3" w:rsidRPr="00E726B4">
        <w:rPr>
          <w:lang w:val="bs-Latn-BA"/>
        </w:rPr>
        <w:t>Budimpeštansku Deklaraciju</w:t>
      </w:r>
      <w:r w:rsidR="00E93A5E" w:rsidRPr="00E726B4">
        <w:rPr>
          <w:lang w:val="bs-Latn-BA"/>
        </w:rPr>
        <w:t xml:space="preserve"> o boljoj Evropi bez linija podjele</w:t>
      </w:r>
      <w:r w:rsidR="006857E3" w:rsidRPr="00E726B4">
        <w:rPr>
          <w:lang w:val="bs-Latn-BA"/>
        </w:rPr>
        <w:t xml:space="preserve"> </w:t>
      </w:r>
      <w:r w:rsidR="00E93A5E" w:rsidRPr="00E726B4">
        <w:rPr>
          <w:lang w:val="bs-Latn-BA"/>
        </w:rPr>
        <w:t>(</w:t>
      </w:r>
      <w:r w:rsidR="006D5843" w:rsidRPr="00E726B4">
        <w:rPr>
          <w:rFonts w:cs="Calibri"/>
          <w:color w:val="000000"/>
          <w:lang w:val="bs-Latn-BA"/>
        </w:rPr>
        <w:t xml:space="preserve">Budapest Declaration </w:t>
      </w:r>
      <w:r w:rsidR="00E93A5E" w:rsidRPr="00E726B4">
        <w:rPr>
          <w:rFonts w:cs="Calibri"/>
          <w:color w:val="000000"/>
          <w:lang w:val="bs-Latn-BA"/>
        </w:rPr>
        <w:t>for a Greater Europe Without Dividing Lines)</w:t>
      </w:r>
      <w:r w:rsidR="00350A01" w:rsidRPr="00E726B4">
        <w:rPr>
          <w:rStyle w:val="FootnoteReference"/>
          <w:rFonts w:cstheme="minorHAnsi"/>
          <w:color w:val="000000" w:themeColor="text1"/>
          <w:lang w:val="bs-Latn-BA"/>
        </w:rPr>
        <w:footnoteReference w:id="4"/>
      </w:r>
      <w:r w:rsidR="00350A01" w:rsidRPr="00E726B4">
        <w:rPr>
          <w:rFonts w:cstheme="minorHAnsi"/>
          <w:color w:val="000000" w:themeColor="text1"/>
          <w:lang w:val="bs-Latn-BA"/>
        </w:rPr>
        <w:t>,</w:t>
      </w:r>
      <w:r w:rsidR="00035FFC" w:rsidRPr="00E726B4">
        <w:rPr>
          <w:rFonts w:cstheme="minorHAnsi"/>
          <w:color w:val="000000" w:themeColor="text1"/>
          <w:kern w:val="36"/>
          <w:lang w:val="bs-Latn-BA"/>
        </w:rPr>
        <w:t xml:space="preserve"> </w:t>
      </w:r>
      <w:r w:rsidR="006857E3" w:rsidRPr="00E726B4">
        <w:rPr>
          <w:lang w:val="bs-Latn-BA"/>
        </w:rPr>
        <w:t>Varšavsku deklaraciju: Ka zajednici demokratija (</w:t>
      </w:r>
      <w:r w:rsidR="006857E3" w:rsidRPr="00E726B4">
        <w:rPr>
          <w:rFonts w:cs="Calibri"/>
          <w:color w:val="000000"/>
          <w:lang w:val="bs-Latn-BA"/>
        </w:rPr>
        <w:t>Warsaw Declaration: Toward a Community of Democracies)</w:t>
      </w:r>
      <w:r w:rsidR="00035FFC" w:rsidRPr="00E726B4">
        <w:rPr>
          <w:rStyle w:val="FootnoteReference"/>
          <w:rFonts w:cstheme="minorHAnsi"/>
          <w:color w:val="000000" w:themeColor="text1"/>
          <w:lang w:val="bs-Latn-BA"/>
        </w:rPr>
        <w:footnoteReference w:id="5"/>
      </w:r>
      <w:r w:rsidR="006857E3" w:rsidRPr="00E726B4">
        <w:rPr>
          <w:rFonts w:cs="Calibri"/>
          <w:color w:val="000000"/>
          <w:lang w:val="bs-Latn-BA"/>
        </w:rPr>
        <w:t xml:space="preserve"> i </w:t>
      </w:r>
      <w:r w:rsidR="00035FFC" w:rsidRPr="00E726B4">
        <w:rPr>
          <w:rFonts w:cstheme="minorHAnsi"/>
          <w:color w:val="000000" w:themeColor="text1"/>
          <w:lang w:val="bs-Latn-BA"/>
        </w:rPr>
        <w:t xml:space="preserve"> </w:t>
      </w:r>
      <w:r w:rsidR="006857E3" w:rsidRPr="00E726B4">
        <w:rPr>
          <w:lang w:val="bs-Latn-BA"/>
        </w:rPr>
        <w:t>Deklaraciju Talloires o građanskim ulogama i društvenim odgovornostima visokog obrazovanja</w:t>
      </w:r>
      <w:r w:rsidR="006857E3" w:rsidRPr="00E726B4">
        <w:rPr>
          <w:rFonts w:cs="Calibri"/>
          <w:color w:val="000000"/>
          <w:lang w:val="bs-Latn-BA"/>
        </w:rPr>
        <w:t xml:space="preserve"> (The Talloires Declaration on the civic roles and social responsibilities of higher education)</w:t>
      </w:r>
      <w:r w:rsidR="000F58C1" w:rsidRPr="00E726B4">
        <w:rPr>
          <w:rStyle w:val="FootnoteReference"/>
          <w:rFonts w:cstheme="minorHAnsi"/>
          <w:color w:val="000000" w:themeColor="text1"/>
          <w:lang w:val="bs-Latn-BA"/>
        </w:rPr>
        <w:footnoteReference w:id="6"/>
      </w:r>
      <w:r w:rsidR="002F4455" w:rsidRPr="00E726B4">
        <w:rPr>
          <w:rFonts w:cstheme="minorHAnsi"/>
          <w:color w:val="000000" w:themeColor="text1"/>
          <w:lang w:val="bs-Latn-BA"/>
        </w:rPr>
        <w:t xml:space="preserve">; </w:t>
      </w:r>
    </w:p>
    <w:p w:rsidR="006D5843" w:rsidRPr="00E726B4" w:rsidRDefault="006857E3" w:rsidP="006D5843">
      <w:pPr>
        <w:jc w:val="both"/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Mi, </w:t>
      </w:r>
      <w:r w:rsidR="00E4207E" w:rsidRPr="00E726B4">
        <w:rPr>
          <w:rFonts w:cstheme="minorHAnsi"/>
          <w:color w:val="000000" w:themeColor="text1"/>
          <w:lang w:val="bs-Latn-BA"/>
        </w:rPr>
        <w:t xml:space="preserve"> uč</w:t>
      </w:r>
      <w:r w:rsidR="004A6D7B" w:rsidRPr="00E726B4">
        <w:rPr>
          <w:rFonts w:cstheme="minorHAnsi"/>
          <w:color w:val="000000" w:themeColor="text1"/>
          <w:lang w:val="bs-Latn-BA"/>
        </w:rPr>
        <w:t xml:space="preserve">esnici  konferencije </w:t>
      </w:r>
      <w:r w:rsidR="00E4207E" w:rsidRPr="00E726B4">
        <w:rPr>
          <w:rFonts w:cstheme="minorHAnsi"/>
          <w:color w:val="000000" w:themeColor="text1"/>
          <w:lang w:val="bs-Latn-BA"/>
        </w:rPr>
        <w:t>“</w:t>
      </w:r>
      <w:r w:rsidR="002F4455" w:rsidRPr="00E726B4">
        <w:rPr>
          <w:rFonts w:cstheme="minorHAnsi"/>
          <w:color w:val="000000" w:themeColor="text1"/>
          <w:lang w:val="bs-Latn-BA"/>
        </w:rPr>
        <w:t>U</w:t>
      </w:r>
      <w:r w:rsidR="00E4207E" w:rsidRPr="00E726B4">
        <w:rPr>
          <w:rFonts w:cstheme="minorHAnsi"/>
          <w:color w:val="000000" w:themeColor="text1"/>
          <w:lang w:val="bs-Latn-BA"/>
        </w:rPr>
        <w:t>loga univerziteta u izgradnji m</w:t>
      </w:r>
      <w:r w:rsidR="002F4455" w:rsidRPr="00E726B4">
        <w:rPr>
          <w:rFonts w:cstheme="minorHAnsi"/>
          <w:color w:val="000000" w:themeColor="text1"/>
          <w:lang w:val="bs-Latn-BA"/>
        </w:rPr>
        <w:t>ira</w:t>
      </w:r>
      <w:r w:rsidR="00E4207E" w:rsidRPr="00E726B4">
        <w:rPr>
          <w:rFonts w:cstheme="minorHAnsi"/>
          <w:color w:val="000000" w:themeColor="text1"/>
          <w:lang w:val="bs-Latn-BA"/>
        </w:rPr>
        <w:t>”</w:t>
      </w:r>
      <w:r w:rsidR="004A6D7B" w:rsidRPr="00E726B4">
        <w:rPr>
          <w:rFonts w:cstheme="minorHAnsi"/>
          <w:color w:val="000000" w:themeColor="text1"/>
          <w:lang w:val="bs-Latn-BA"/>
        </w:rPr>
        <w:t xml:space="preserve"> svjesni da visoko obrazovanje ima posebnu ulogu u post</w:t>
      </w:r>
      <w:r w:rsidR="00E4207E" w:rsidRPr="00E726B4">
        <w:rPr>
          <w:rFonts w:cstheme="minorHAnsi"/>
          <w:color w:val="000000" w:themeColor="text1"/>
          <w:lang w:val="bs-Latn-BA"/>
        </w:rPr>
        <w:t>-</w:t>
      </w:r>
      <w:r w:rsidR="004A6D7B" w:rsidRPr="00E726B4">
        <w:rPr>
          <w:rFonts w:cstheme="minorHAnsi"/>
          <w:color w:val="000000" w:themeColor="text1"/>
          <w:lang w:val="bs-Latn-BA"/>
        </w:rPr>
        <w:t>konfliktnim i često podjeljenim društvima kao što su društva Zapadnog Balkana</w:t>
      </w:r>
      <w:r w:rsidR="006D5843" w:rsidRPr="00E726B4">
        <w:rPr>
          <w:rFonts w:cstheme="minorHAnsi"/>
          <w:color w:val="000000" w:themeColor="text1"/>
          <w:lang w:val="bs-Latn-BA"/>
        </w:rPr>
        <w:t>,</w:t>
      </w:r>
      <w:r w:rsidR="004A6D7B" w:rsidRPr="00E726B4">
        <w:rPr>
          <w:rFonts w:cstheme="minorHAnsi"/>
          <w:color w:val="000000" w:themeColor="text1"/>
          <w:lang w:val="bs-Latn-BA"/>
        </w:rPr>
        <w:t xml:space="preserve"> želimo da ukažemo na važnost edukacije za mir i </w:t>
      </w:r>
      <w:r w:rsidR="00035FFC" w:rsidRPr="00E726B4">
        <w:rPr>
          <w:rFonts w:cstheme="minorHAnsi"/>
          <w:color w:val="000000" w:themeColor="text1"/>
          <w:lang w:val="bs-Latn-BA"/>
        </w:rPr>
        <w:t xml:space="preserve">jačanja </w:t>
      </w:r>
      <w:r w:rsidR="004A6D7B" w:rsidRPr="00E726B4">
        <w:rPr>
          <w:rFonts w:cstheme="minorHAnsi"/>
          <w:color w:val="000000" w:themeColor="text1"/>
          <w:lang w:val="bs-Latn-BA"/>
        </w:rPr>
        <w:t>saradnje izme</w:t>
      </w:r>
      <w:r w:rsidR="00035FFC" w:rsidRPr="00E726B4">
        <w:rPr>
          <w:rFonts w:cstheme="minorHAnsi"/>
          <w:color w:val="000000" w:themeColor="text1"/>
          <w:lang w:val="bs-Latn-BA"/>
        </w:rPr>
        <w:t>đ</w:t>
      </w:r>
      <w:r w:rsidR="002B1DB3">
        <w:rPr>
          <w:rFonts w:cstheme="minorHAnsi"/>
          <w:color w:val="000000" w:themeColor="text1"/>
          <w:lang w:val="bs-Latn-BA"/>
        </w:rPr>
        <w:t xml:space="preserve">u </w:t>
      </w:r>
      <w:r w:rsidR="004A6D7B" w:rsidRPr="00E726B4">
        <w:rPr>
          <w:rFonts w:cstheme="minorHAnsi"/>
          <w:color w:val="000000" w:themeColor="text1"/>
          <w:lang w:val="bs-Latn-BA"/>
        </w:rPr>
        <w:t>visokog obrazovanja i nevladinog sektora na ovom polju</w:t>
      </w:r>
      <w:r w:rsidR="0077740C" w:rsidRPr="00E726B4">
        <w:rPr>
          <w:rFonts w:cstheme="minorHAnsi"/>
          <w:color w:val="000000" w:themeColor="text1"/>
          <w:lang w:val="bs-Latn-BA"/>
        </w:rPr>
        <w:t xml:space="preserve"> u lokalnim zajednicama</w:t>
      </w:r>
      <w:r w:rsidR="00350A01" w:rsidRPr="00E726B4">
        <w:rPr>
          <w:rFonts w:cstheme="minorHAnsi"/>
          <w:color w:val="000000" w:themeColor="text1"/>
          <w:lang w:val="bs-Latn-BA"/>
        </w:rPr>
        <w:t xml:space="preserve"> i u </w:t>
      </w:r>
      <w:r w:rsidR="0077740C" w:rsidRPr="00E726B4">
        <w:rPr>
          <w:rFonts w:cstheme="minorHAnsi"/>
          <w:color w:val="000000" w:themeColor="text1"/>
          <w:lang w:val="bs-Latn-BA"/>
        </w:rPr>
        <w:t xml:space="preserve">društvima </w:t>
      </w:r>
      <w:r w:rsidR="00350A01" w:rsidRPr="00E726B4">
        <w:rPr>
          <w:rFonts w:cstheme="minorHAnsi"/>
          <w:color w:val="000000" w:themeColor="text1"/>
          <w:lang w:val="bs-Latn-BA"/>
        </w:rPr>
        <w:t xml:space="preserve">i </w:t>
      </w:r>
      <w:r w:rsidR="0077740C" w:rsidRPr="00E726B4">
        <w:rPr>
          <w:rFonts w:cstheme="minorHAnsi"/>
          <w:color w:val="000000" w:themeColor="text1"/>
          <w:lang w:val="bs-Latn-BA"/>
        </w:rPr>
        <w:t>zemljama regiona.</w:t>
      </w:r>
    </w:p>
    <w:p w:rsidR="004A6D7B" w:rsidRPr="00E726B4" w:rsidRDefault="004A6D7B" w:rsidP="006D5843">
      <w:pPr>
        <w:jc w:val="center"/>
        <w:rPr>
          <w:rFonts w:cstheme="minorHAnsi"/>
          <w:b/>
          <w:color w:val="000000" w:themeColor="text1"/>
          <w:lang w:val="bs-Latn-BA"/>
        </w:rPr>
      </w:pPr>
      <w:r w:rsidRPr="00E726B4">
        <w:rPr>
          <w:rFonts w:cstheme="minorHAnsi"/>
          <w:b/>
          <w:color w:val="000000" w:themeColor="text1"/>
          <w:lang w:val="bs-Latn-BA"/>
        </w:rPr>
        <w:t xml:space="preserve">Edukacija i </w:t>
      </w:r>
      <w:r w:rsidR="00035FFC" w:rsidRPr="00E726B4">
        <w:rPr>
          <w:rFonts w:cstheme="minorHAnsi"/>
          <w:b/>
          <w:color w:val="000000" w:themeColor="text1"/>
          <w:lang w:val="bs-Latn-BA"/>
        </w:rPr>
        <w:t>civilna misija</w:t>
      </w:r>
    </w:p>
    <w:p w:rsidR="00704301" w:rsidRPr="00E726B4" w:rsidRDefault="00035FFC" w:rsidP="00B44CF1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>Visokoškolske ustanove u regionu se pozivaju</w:t>
      </w:r>
      <w:r w:rsidR="00D1155B" w:rsidRPr="00E726B4">
        <w:rPr>
          <w:rFonts w:cstheme="minorHAnsi"/>
          <w:color w:val="000000" w:themeColor="text1"/>
          <w:lang w:val="bs-Latn-BA"/>
        </w:rPr>
        <w:t>:</w:t>
      </w:r>
      <w:r w:rsidRPr="00E726B4">
        <w:rPr>
          <w:rFonts w:cstheme="minorHAnsi"/>
          <w:color w:val="000000" w:themeColor="text1"/>
          <w:lang w:val="bs-Latn-BA"/>
        </w:rPr>
        <w:t xml:space="preserve"> </w:t>
      </w:r>
    </w:p>
    <w:p w:rsidR="00474590" w:rsidRPr="00E726B4" w:rsidRDefault="00704301" w:rsidP="00B44CF1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- </w:t>
      </w:r>
      <w:r w:rsidR="00035FFC" w:rsidRPr="00E726B4">
        <w:rPr>
          <w:rFonts w:cstheme="minorHAnsi"/>
          <w:color w:val="000000" w:themeColor="text1"/>
          <w:lang w:val="bs-Latn-BA"/>
        </w:rPr>
        <w:t xml:space="preserve">da utvrde </w:t>
      </w:r>
      <w:r w:rsidR="00350A01" w:rsidRPr="00E726B4">
        <w:rPr>
          <w:rFonts w:cstheme="minorHAnsi"/>
          <w:color w:val="000000" w:themeColor="text1"/>
          <w:lang w:val="bs-Latn-BA"/>
        </w:rPr>
        <w:t xml:space="preserve">edukaciju za mir i </w:t>
      </w:r>
      <w:r w:rsidR="00035FFC" w:rsidRPr="00E726B4">
        <w:rPr>
          <w:rFonts w:cstheme="minorHAnsi"/>
          <w:color w:val="000000" w:themeColor="text1"/>
          <w:lang w:val="bs-Latn-BA"/>
        </w:rPr>
        <w:t>civilnu misiju</w:t>
      </w:r>
      <w:r w:rsidR="00035FFC" w:rsidRPr="00E726B4">
        <w:rPr>
          <w:rStyle w:val="FootnoteReference"/>
          <w:rFonts w:cstheme="minorHAnsi"/>
          <w:color w:val="000000" w:themeColor="text1"/>
          <w:lang w:val="bs-Latn-BA"/>
        </w:rPr>
        <w:footnoteReference w:id="7"/>
      </w:r>
      <w:r w:rsidR="00035FFC" w:rsidRPr="00E726B4">
        <w:rPr>
          <w:rFonts w:cstheme="minorHAnsi"/>
          <w:color w:val="000000" w:themeColor="text1"/>
          <w:lang w:val="bs-Latn-BA"/>
        </w:rPr>
        <w:t xml:space="preserve"> kao temelj</w:t>
      </w:r>
      <w:r w:rsidR="00E77028">
        <w:rPr>
          <w:rFonts w:cstheme="minorHAnsi"/>
          <w:color w:val="000000" w:themeColor="text1"/>
          <w:lang w:val="bs-Latn-BA"/>
        </w:rPr>
        <w:t xml:space="preserve"> akademske profesije i preduzmu </w:t>
      </w:r>
      <w:r w:rsidR="00035FFC" w:rsidRPr="00E726B4">
        <w:rPr>
          <w:rFonts w:cstheme="minorHAnsi"/>
          <w:color w:val="000000" w:themeColor="text1"/>
          <w:lang w:val="bs-Latn-BA"/>
        </w:rPr>
        <w:t xml:space="preserve">neophodne radnje na </w:t>
      </w:r>
      <w:r w:rsidR="00350A01" w:rsidRPr="00E726B4">
        <w:rPr>
          <w:rFonts w:cstheme="minorHAnsi"/>
          <w:color w:val="000000" w:themeColor="text1"/>
          <w:lang w:val="bs-Latn-BA"/>
        </w:rPr>
        <w:t>njihovoj integra</w:t>
      </w:r>
      <w:r w:rsidR="00035FFC" w:rsidRPr="00E726B4">
        <w:rPr>
          <w:rFonts w:cstheme="minorHAnsi"/>
          <w:color w:val="000000" w:themeColor="text1"/>
          <w:lang w:val="bs-Latn-BA"/>
        </w:rPr>
        <w:t>cij</w:t>
      </w:r>
      <w:r w:rsidR="00350A01" w:rsidRPr="00E726B4">
        <w:rPr>
          <w:rFonts w:cstheme="minorHAnsi"/>
          <w:color w:val="000000" w:themeColor="text1"/>
          <w:lang w:val="bs-Latn-BA"/>
        </w:rPr>
        <w:t>i</w:t>
      </w:r>
      <w:r w:rsidR="00364923">
        <w:rPr>
          <w:rFonts w:cstheme="minorHAnsi"/>
          <w:color w:val="000000" w:themeColor="text1"/>
          <w:lang w:val="bs-Latn-BA"/>
        </w:rPr>
        <w:t xml:space="preserve"> u akadem</w:t>
      </w:r>
      <w:r w:rsidR="00035FFC" w:rsidRPr="00E726B4">
        <w:rPr>
          <w:rFonts w:cstheme="minorHAnsi"/>
          <w:color w:val="000000" w:themeColor="text1"/>
          <w:lang w:val="bs-Latn-BA"/>
        </w:rPr>
        <w:t xml:space="preserve">ske djelatnosti. </w:t>
      </w:r>
      <w:r w:rsidRPr="00E726B4">
        <w:rPr>
          <w:rFonts w:cstheme="minorHAnsi"/>
          <w:color w:val="000000" w:themeColor="text1"/>
          <w:lang w:val="bs-Latn-BA"/>
        </w:rPr>
        <w:t>Shodno tome, t</w:t>
      </w:r>
      <w:r w:rsidR="00474590" w:rsidRPr="00E726B4">
        <w:rPr>
          <w:rFonts w:cstheme="minorHAnsi"/>
          <w:color w:val="000000" w:themeColor="text1"/>
          <w:lang w:val="bs-Latn-BA"/>
        </w:rPr>
        <w:t>ržišni</w:t>
      </w:r>
      <w:r w:rsidR="00B44CF1" w:rsidRPr="00E726B4">
        <w:rPr>
          <w:rFonts w:cstheme="minorHAnsi"/>
          <w:color w:val="000000" w:themeColor="text1"/>
          <w:lang w:val="bs-Latn-BA"/>
        </w:rPr>
        <w:t xml:space="preserve"> </w:t>
      </w:r>
      <w:bookmarkStart w:id="0" w:name="_GoBack"/>
      <w:bookmarkEnd w:id="0"/>
      <w:r w:rsidR="00474590" w:rsidRPr="00E726B4">
        <w:rPr>
          <w:rFonts w:cstheme="minorHAnsi"/>
          <w:color w:val="000000" w:themeColor="text1"/>
          <w:lang w:val="bs-Latn-BA"/>
        </w:rPr>
        <w:t xml:space="preserve">pristup </w:t>
      </w:r>
      <w:r w:rsidR="00E77028">
        <w:rPr>
          <w:rFonts w:cstheme="minorHAnsi"/>
          <w:color w:val="000000" w:themeColor="text1"/>
          <w:lang w:val="bs-Latn-BA"/>
        </w:rPr>
        <w:t xml:space="preserve">visokoškoolskih </w:t>
      </w:r>
      <w:r w:rsidRPr="00E726B4">
        <w:rPr>
          <w:rFonts w:cstheme="minorHAnsi"/>
          <w:color w:val="000000" w:themeColor="text1"/>
          <w:lang w:val="bs-Latn-BA"/>
        </w:rPr>
        <w:t xml:space="preserve">ustanova </w:t>
      </w:r>
      <w:r w:rsidR="00D1155B" w:rsidRPr="00E726B4">
        <w:rPr>
          <w:rFonts w:cstheme="minorHAnsi"/>
          <w:color w:val="000000" w:themeColor="text1"/>
          <w:lang w:val="bs-Latn-BA"/>
        </w:rPr>
        <w:t>ne smije ić</w:t>
      </w:r>
      <w:r w:rsidR="00474590" w:rsidRPr="00E726B4">
        <w:rPr>
          <w:rFonts w:cstheme="minorHAnsi"/>
          <w:color w:val="000000" w:themeColor="text1"/>
          <w:lang w:val="bs-Latn-BA"/>
        </w:rPr>
        <w:t xml:space="preserve">i na štetu </w:t>
      </w:r>
      <w:r w:rsidR="00350A01" w:rsidRPr="00E726B4">
        <w:rPr>
          <w:rFonts w:cstheme="minorHAnsi"/>
          <w:color w:val="000000" w:themeColor="text1"/>
          <w:lang w:val="bs-Latn-BA"/>
        </w:rPr>
        <w:t>edukacije za mir i njihove c</w:t>
      </w:r>
      <w:r w:rsidR="007D08FF" w:rsidRPr="00E726B4">
        <w:rPr>
          <w:rFonts w:cstheme="minorHAnsi"/>
          <w:color w:val="000000" w:themeColor="text1"/>
          <w:lang w:val="bs-Latn-BA"/>
        </w:rPr>
        <w:t>ivilne</w:t>
      </w:r>
      <w:r w:rsidR="00035FFC" w:rsidRPr="00E726B4">
        <w:rPr>
          <w:rFonts w:cstheme="minorHAnsi"/>
          <w:color w:val="000000" w:themeColor="text1"/>
          <w:lang w:val="bs-Latn-BA"/>
        </w:rPr>
        <w:t xml:space="preserve"> </w:t>
      </w:r>
      <w:r w:rsidR="00474590" w:rsidRPr="00E726B4">
        <w:rPr>
          <w:rFonts w:cstheme="minorHAnsi"/>
          <w:color w:val="000000" w:themeColor="text1"/>
          <w:lang w:val="bs-Latn-BA"/>
        </w:rPr>
        <w:t>misije</w:t>
      </w:r>
      <w:r w:rsidRPr="00E726B4">
        <w:rPr>
          <w:rFonts w:cstheme="minorHAnsi"/>
          <w:color w:val="000000" w:themeColor="text1"/>
          <w:lang w:val="bs-Latn-BA"/>
        </w:rPr>
        <w:t xml:space="preserve">. </w:t>
      </w:r>
      <w:r w:rsidR="00035FFC" w:rsidRPr="00E726B4">
        <w:rPr>
          <w:rFonts w:cstheme="minorHAnsi"/>
          <w:color w:val="000000" w:themeColor="text1"/>
          <w:lang w:val="bs-Latn-BA"/>
        </w:rPr>
        <w:t xml:space="preserve"> </w:t>
      </w:r>
    </w:p>
    <w:p w:rsidR="008448CB" w:rsidRPr="00E726B4" w:rsidRDefault="00704301" w:rsidP="008448CB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>- obez</w:t>
      </w:r>
      <w:r w:rsidR="00364923">
        <w:rPr>
          <w:rFonts w:cstheme="minorHAnsi"/>
          <w:color w:val="000000" w:themeColor="text1"/>
          <w:lang w:val="bs-Latn-BA"/>
        </w:rPr>
        <w:t>bjede edukaciju i znanja koja su</w:t>
      </w:r>
      <w:r w:rsidRPr="00E726B4">
        <w:rPr>
          <w:rFonts w:cstheme="minorHAnsi"/>
          <w:color w:val="000000" w:themeColor="text1"/>
          <w:lang w:val="bs-Latn-BA"/>
        </w:rPr>
        <w:t xml:space="preserve"> depolitizirana</w:t>
      </w:r>
      <w:r w:rsidR="00D1155B" w:rsidRPr="00E726B4">
        <w:rPr>
          <w:rFonts w:cstheme="minorHAnsi"/>
          <w:color w:val="000000" w:themeColor="text1"/>
          <w:lang w:val="bs-Latn-BA"/>
        </w:rPr>
        <w:t>, deide</w:t>
      </w:r>
      <w:r w:rsidRPr="00E726B4">
        <w:rPr>
          <w:rFonts w:cstheme="minorHAnsi"/>
          <w:color w:val="000000" w:themeColor="text1"/>
          <w:lang w:val="bs-Latn-BA"/>
        </w:rPr>
        <w:t>ologizirana i deetniciz</w:t>
      </w:r>
      <w:r w:rsidR="00D1155B" w:rsidRPr="00E726B4">
        <w:rPr>
          <w:rFonts w:cstheme="minorHAnsi"/>
          <w:color w:val="000000" w:themeColor="text1"/>
          <w:lang w:val="bs-Latn-BA"/>
        </w:rPr>
        <w:t>i</w:t>
      </w:r>
      <w:r w:rsidRPr="00E726B4">
        <w:rPr>
          <w:rFonts w:cstheme="minorHAnsi"/>
          <w:color w:val="000000" w:themeColor="text1"/>
          <w:lang w:val="bs-Latn-BA"/>
        </w:rPr>
        <w:t xml:space="preserve">rana </w:t>
      </w:r>
      <w:r w:rsidR="00CA2F0F" w:rsidRPr="00196360">
        <w:rPr>
          <w:rFonts w:cstheme="minorHAnsi"/>
          <w:color w:val="000000" w:themeColor="text1"/>
          <w:lang w:val="bs-Latn-BA"/>
        </w:rPr>
        <w:t>te kulturu  refleksije i angažmana na univerzitetu, kod nastavnika i kod studenata.</w:t>
      </w:r>
      <w:r w:rsidR="00A0206A" w:rsidRPr="00E726B4">
        <w:rPr>
          <w:rFonts w:cstheme="minorHAnsi"/>
          <w:color w:val="000000" w:themeColor="text1"/>
          <w:lang w:val="bs-Latn-BA"/>
        </w:rPr>
        <w:t xml:space="preserve"> </w:t>
      </w:r>
    </w:p>
    <w:p w:rsidR="002C3392" w:rsidRPr="00E726B4" w:rsidRDefault="008448CB" w:rsidP="002C3392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- </w:t>
      </w:r>
      <w:r w:rsidR="00350A01" w:rsidRPr="00E726B4">
        <w:rPr>
          <w:rFonts w:cstheme="minorHAnsi"/>
          <w:color w:val="000000" w:themeColor="text1"/>
          <w:lang w:val="bs-Latn-BA"/>
        </w:rPr>
        <w:t>da rade na u</w:t>
      </w:r>
      <w:r w:rsidRPr="00E726B4">
        <w:rPr>
          <w:rFonts w:cstheme="minorHAnsi"/>
          <w:color w:val="000000" w:themeColor="text1"/>
          <w:lang w:val="bs-Latn-BA"/>
        </w:rPr>
        <w:t>vođenj</w:t>
      </w:r>
      <w:r w:rsidR="00350A01" w:rsidRPr="00E726B4">
        <w:rPr>
          <w:rFonts w:cstheme="minorHAnsi"/>
          <w:color w:val="000000" w:themeColor="text1"/>
          <w:lang w:val="bs-Latn-BA"/>
        </w:rPr>
        <w:t>u</w:t>
      </w:r>
      <w:r w:rsidR="006D2C3B" w:rsidRPr="00E726B4">
        <w:rPr>
          <w:rFonts w:cstheme="minorHAnsi"/>
          <w:color w:val="000000" w:themeColor="text1"/>
          <w:lang w:val="bs-Latn-BA"/>
        </w:rPr>
        <w:t xml:space="preserve"> novih </w:t>
      </w:r>
      <w:r w:rsidRPr="00E726B4">
        <w:rPr>
          <w:rFonts w:cstheme="minorHAnsi"/>
          <w:color w:val="000000" w:themeColor="text1"/>
          <w:lang w:val="bs-Latn-BA"/>
        </w:rPr>
        <w:t>tematsk</w:t>
      </w:r>
      <w:r w:rsidR="006D2C3B" w:rsidRPr="00E726B4">
        <w:rPr>
          <w:rFonts w:cstheme="minorHAnsi"/>
          <w:color w:val="000000" w:themeColor="text1"/>
          <w:lang w:val="bs-Latn-BA"/>
        </w:rPr>
        <w:t>ih područja</w:t>
      </w:r>
      <w:r w:rsidR="00F86C9C" w:rsidRPr="00E726B4">
        <w:rPr>
          <w:rStyle w:val="FootnoteReference"/>
          <w:rFonts w:cstheme="minorHAnsi"/>
          <w:color w:val="000000" w:themeColor="text1"/>
          <w:lang w:val="bs-Latn-BA"/>
        </w:rPr>
        <w:footnoteReference w:id="8"/>
      </w:r>
      <w:r w:rsidR="00704301" w:rsidRPr="00E726B4">
        <w:rPr>
          <w:rFonts w:cstheme="minorHAnsi"/>
          <w:color w:val="000000" w:themeColor="text1"/>
          <w:lang w:val="bs-Latn-BA"/>
        </w:rPr>
        <w:t>,</w:t>
      </w:r>
      <w:r w:rsidR="006D2C3B" w:rsidRPr="00E726B4">
        <w:rPr>
          <w:rFonts w:cstheme="minorHAnsi"/>
          <w:color w:val="000000" w:themeColor="text1"/>
          <w:lang w:val="bs-Latn-BA"/>
        </w:rPr>
        <w:t xml:space="preserve"> </w:t>
      </w:r>
      <w:r w:rsidRPr="00E726B4">
        <w:rPr>
          <w:rFonts w:cstheme="minorHAnsi"/>
          <w:color w:val="000000" w:themeColor="text1"/>
          <w:lang w:val="bs-Latn-BA"/>
        </w:rPr>
        <w:t>tematsk</w:t>
      </w:r>
      <w:r w:rsidR="00704301" w:rsidRPr="00E726B4">
        <w:rPr>
          <w:rFonts w:cstheme="minorHAnsi"/>
          <w:color w:val="000000" w:themeColor="text1"/>
          <w:lang w:val="bs-Latn-BA"/>
        </w:rPr>
        <w:t>ih</w:t>
      </w:r>
      <w:r w:rsidRPr="00E726B4">
        <w:rPr>
          <w:rFonts w:cstheme="minorHAnsi"/>
          <w:color w:val="000000" w:themeColor="text1"/>
          <w:lang w:val="bs-Latn-BA"/>
        </w:rPr>
        <w:t xml:space="preserve"> cjelin</w:t>
      </w:r>
      <w:r w:rsidR="00704301" w:rsidRPr="00E726B4">
        <w:rPr>
          <w:rFonts w:cstheme="minorHAnsi"/>
          <w:color w:val="000000" w:themeColor="text1"/>
          <w:lang w:val="bs-Latn-BA"/>
        </w:rPr>
        <w:t>a</w:t>
      </w:r>
      <w:r w:rsidR="00704301" w:rsidRPr="00E726B4">
        <w:rPr>
          <w:rStyle w:val="FootnoteReference"/>
          <w:rFonts w:cstheme="minorHAnsi"/>
          <w:color w:val="000000" w:themeColor="text1"/>
          <w:lang w:val="bs-Latn-BA"/>
        </w:rPr>
        <w:footnoteReference w:id="9"/>
      </w:r>
      <w:r w:rsidRPr="00E726B4">
        <w:rPr>
          <w:rFonts w:cstheme="minorHAnsi"/>
          <w:color w:val="000000" w:themeColor="text1"/>
          <w:lang w:val="bs-Latn-BA"/>
        </w:rPr>
        <w:t xml:space="preserve"> </w:t>
      </w:r>
      <w:r w:rsidR="006D2C3B" w:rsidRPr="00E726B4">
        <w:rPr>
          <w:rFonts w:cstheme="minorHAnsi"/>
          <w:color w:val="000000" w:themeColor="text1"/>
          <w:lang w:val="bs-Latn-BA"/>
        </w:rPr>
        <w:t xml:space="preserve"> i </w:t>
      </w:r>
      <w:r w:rsidRPr="00E726B4">
        <w:rPr>
          <w:rFonts w:cstheme="minorHAnsi"/>
          <w:color w:val="000000" w:themeColor="text1"/>
          <w:lang w:val="bs-Latn-BA"/>
        </w:rPr>
        <w:t>nastavn</w:t>
      </w:r>
      <w:r w:rsidR="00704301" w:rsidRPr="00E726B4">
        <w:rPr>
          <w:rFonts w:cstheme="minorHAnsi"/>
          <w:color w:val="000000" w:themeColor="text1"/>
          <w:lang w:val="bs-Latn-BA"/>
        </w:rPr>
        <w:t>ih</w:t>
      </w:r>
      <w:r w:rsidRPr="00E726B4">
        <w:rPr>
          <w:rFonts w:cstheme="minorHAnsi"/>
          <w:color w:val="000000" w:themeColor="text1"/>
          <w:lang w:val="bs-Latn-BA"/>
        </w:rPr>
        <w:t xml:space="preserve"> jedinic</w:t>
      </w:r>
      <w:r w:rsidR="006D2C3B" w:rsidRPr="00E726B4">
        <w:rPr>
          <w:rFonts w:cstheme="minorHAnsi"/>
          <w:color w:val="000000" w:themeColor="text1"/>
          <w:lang w:val="bs-Latn-BA"/>
        </w:rPr>
        <w:t>a</w:t>
      </w:r>
      <w:r w:rsidRPr="00E726B4">
        <w:rPr>
          <w:rFonts w:cstheme="minorHAnsi"/>
          <w:color w:val="000000" w:themeColor="text1"/>
          <w:lang w:val="bs-Latn-BA"/>
        </w:rPr>
        <w:t xml:space="preserve"> (unutar pojedine tematske cjeline)</w:t>
      </w:r>
      <w:r w:rsidR="00350A01" w:rsidRPr="00E726B4">
        <w:rPr>
          <w:rFonts w:cstheme="minorHAnsi"/>
          <w:color w:val="000000" w:themeColor="text1"/>
          <w:lang w:val="bs-Latn-BA"/>
        </w:rPr>
        <w:t xml:space="preserve"> koje osnažuju kulturu mira. </w:t>
      </w:r>
      <w:r w:rsidR="00704301" w:rsidRPr="00E726B4">
        <w:rPr>
          <w:rFonts w:cstheme="minorHAnsi"/>
          <w:color w:val="000000" w:themeColor="text1"/>
          <w:lang w:val="bs-Latn-BA"/>
        </w:rPr>
        <w:t xml:space="preserve"> </w:t>
      </w:r>
    </w:p>
    <w:p w:rsidR="00350A01" w:rsidRPr="00E726B4" w:rsidRDefault="00350A01" w:rsidP="00350A01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- identifikuju </w:t>
      </w:r>
      <w:r w:rsidR="00646E7E" w:rsidRPr="002B1DB3">
        <w:rPr>
          <w:rFonts w:cstheme="minorHAnsi"/>
          <w:color w:val="000000" w:themeColor="text1"/>
          <w:lang w:val="bs-Latn-BA"/>
        </w:rPr>
        <w:t>znanja, stavove i vještine</w:t>
      </w:r>
      <w:r w:rsidR="002B1DB3" w:rsidRPr="002B1DB3">
        <w:rPr>
          <w:rFonts w:cstheme="minorHAnsi"/>
          <w:color w:val="000000" w:themeColor="text1"/>
          <w:lang w:val="bs-Latn-BA"/>
        </w:rPr>
        <w:t xml:space="preserve"> </w:t>
      </w:r>
      <w:r w:rsidRPr="00E726B4">
        <w:rPr>
          <w:rFonts w:cstheme="minorHAnsi"/>
          <w:color w:val="000000" w:themeColor="text1"/>
          <w:lang w:val="bs-Latn-BA"/>
        </w:rPr>
        <w:t xml:space="preserve">univerzitetskih nastavnika spremnih </w:t>
      </w:r>
      <w:r w:rsidR="00246891">
        <w:rPr>
          <w:rFonts w:cstheme="minorHAnsi"/>
          <w:color w:val="000000" w:themeColor="text1"/>
          <w:lang w:val="bs-Latn-BA"/>
        </w:rPr>
        <w:t xml:space="preserve">i motiviranih </w:t>
      </w:r>
      <w:r w:rsidRPr="00E726B4">
        <w:rPr>
          <w:rFonts w:cstheme="minorHAnsi"/>
          <w:color w:val="000000" w:themeColor="text1"/>
          <w:lang w:val="bs-Latn-BA"/>
        </w:rPr>
        <w:t xml:space="preserve">za provođenje edukacije za mir i civilne misije visokoškolskih ustanova.    </w:t>
      </w:r>
    </w:p>
    <w:p w:rsidR="00ED703D" w:rsidRPr="00E726B4" w:rsidRDefault="00ED703D" w:rsidP="00006786">
      <w:pPr>
        <w:jc w:val="center"/>
        <w:rPr>
          <w:rFonts w:cstheme="minorHAnsi"/>
          <w:b/>
          <w:color w:val="000000" w:themeColor="text1"/>
          <w:lang w:val="bs-Latn-BA"/>
        </w:rPr>
      </w:pPr>
    </w:p>
    <w:p w:rsidR="00E6483F" w:rsidRPr="00E726B4" w:rsidRDefault="004A6D7B" w:rsidP="00006786">
      <w:pPr>
        <w:jc w:val="center"/>
        <w:rPr>
          <w:rFonts w:cstheme="minorHAnsi"/>
          <w:b/>
          <w:color w:val="000000" w:themeColor="text1"/>
          <w:lang w:val="bs-Latn-BA"/>
        </w:rPr>
      </w:pPr>
      <w:r w:rsidRPr="00E726B4">
        <w:rPr>
          <w:rFonts w:cstheme="minorHAnsi"/>
          <w:b/>
          <w:color w:val="000000" w:themeColor="text1"/>
          <w:lang w:val="bs-Latn-BA"/>
        </w:rPr>
        <w:lastRenderedPageBreak/>
        <w:t>Humanistički pristup u edukaciji</w:t>
      </w:r>
    </w:p>
    <w:p w:rsidR="00904987" w:rsidRPr="00E726B4" w:rsidRDefault="00904987" w:rsidP="00493795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Da </w:t>
      </w:r>
      <w:r w:rsidR="00350A01" w:rsidRPr="00E726B4">
        <w:rPr>
          <w:rFonts w:cstheme="minorHAnsi"/>
          <w:color w:val="000000" w:themeColor="text1"/>
          <w:lang w:val="bs-Latn-BA"/>
        </w:rPr>
        <w:t xml:space="preserve">prakticiraju </w:t>
      </w:r>
      <w:r w:rsidRPr="00E726B4">
        <w:rPr>
          <w:rFonts w:cstheme="minorHAnsi"/>
          <w:color w:val="000000" w:themeColor="text1"/>
          <w:lang w:val="bs-Latn-BA"/>
        </w:rPr>
        <w:t>hu</w:t>
      </w:r>
      <w:r w:rsidR="00ED703D" w:rsidRPr="00E726B4">
        <w:rPr>
          <w:rFonts w:cstheme="minorHAnsi"/>
          <w:color w:val="000000" w:themeColor="text1"/>
          <w:lang w:val="bs-Latn-BA"/>
        </w:rPr>
        <w:t>manistički pristup u edukaciji:</w:t>
      </w:r>
    </w:p>
    <w:p w:rsidR="00904987" w:rsidRPr="00E726B4" w:rsidRDefault="00B44CF1" w:rsidP="00904987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>-</w:t>
      </w:r>
      <w:r w:rsidR="00FA5D36" w:rsidRPr="00E726B4">
        <w:rPr>
          <w:rFonts w:cstheme="minorHAnsi"/>
          <w:color w:val="000000" w:themeColor="text1"/>
          <w:lang w:val="bs-Latn-BA"/>
        </w:rPr>
        <w:t xml:space="preserve"> </w:t>
      </w:r>
      <w:r w:rsidR="00904987" w:rsidRPr="00E726B4">
        <w:rPr>
          <w:rFonts w:cstheme="minorHAnsi"/>
          <w:color w:val="000000" w:themeColor="text1"/>
          <w:lang w:val="bs-Latn-BA"/>
        </w:rPr>
        <w:t>gdje o</w:t>
      </w:r>
      <w:r w:rsidR="00493795" w:rsidRPr="00E726B4">
        <w:rPr>
          <w:rFonts w:cstheme="minorHAnsi"/>
          <w:color w:val="000000" w:themeColor="text1"/>
          <w:lang w:val="bs-Latn-BA"/>
        </w:rPr>
        <w:t>brazova</w:t>
      </w:r>
      <w:r w:rsidR="00904987" w:rsidRPr="00E726B4">
        <w:rPr>
          <w:rFonts w:cstheme="minorHAnsi"/>
          <w:color w:val="000000" w:themeColor="text1"/>
          <w:lang w:val="bs-Latn-BA"/>
        </w:rPr>
        <w:t xml:space="preserve">nje </w:t>
      </w:r>
      <w:r w:rsidR="00493795" w:rsidRPr="00E726B4">
        <w:rPr>
          <w:rFonts w:cstheme="minorHAnsi"/>
          <w:color w:val="000000" w:themeColor="text1"/>
          <w:lang w:val="bs-Latn-BA"/>
        </w:rPr>
        <w:t>odgovorn</w:t>
      </w:r>
      <w:r w:rsidR="00904987" w:rsidRPr="00E726B4">
        <w:rPr>
          <w:rFonts w:cstheme="minorHAnsi"/>
          <w:color w:val="000000" w:themeColor="text1"/>
          <w:lang w:val="bs-Latn-BA"/>
        </w:rPr>
        <w:t xml:space="preserve">ih </w:t>
      </w:r>
      <w:r w:rsidR="00493795" w:rsidRPr="00E726B4">
        <w:rPr>
          <w:rFonts w:cstheme="minorHAnsi"/>
          <w:color w:val="000000" w:themeColor="text1"/>
          <w:lang w:val="bs-Latn-BA"/>
        </w:rPr>
        <w:t>gra</w:t>
      </w:r>
      <w:r w:rsidR="00350A01" w:rsidRPr="00E726B4">
        <w:rPr>
          <w:rFonts w:cstheme="minorHAnsi"/>
          <w:color w:val="000000" w:themeColor="text1"/>
          <w:lang w:val="bs-Latn-BA"/>
        </w:rPr>
        <w:t>đ</w:t>
      </w:r>
      <w:r w:rsidR="00493795" w:rsidRPr="00E726B4">
        <w:rPr>
          <w:rFonts w:cstheme="minorHAnsi"/>
          <w:color w:val="000000" w:themeColor="text1"/>
          <w:lang w:val="bs-Latn-BA"/>
        </w:rPr>
        <w:t>an</w:t>
      </w:r>
      <w:r w:rsidR="00904987" w:rsidRPr="00E726B4">
        <w:rPr>
          <w:rFonts w:cstheme="minorHAnsi"/>
          <w:color w:val="000000" w:themeColor="text1"/>
          <w:lang w:val="bs-Latn-BA"/>
        </w:rPr>
        <w:t>a</w:t>
      </w:r>
      <w:r w:rsidR="00493795" w:rsidRPr="00E726B4">
        <w:rPr>
          <w:rFonts w:cstheme="minorHAnsi"/>
          <w:color w:val="000000" w:themeColor="text1"/>
          <w:lang w:val="bs-Latn-BA"/>
        </w:rPr>
        <w:t xml:space="preserve"> koji su svjesni svojih prava i obaveza u dru</w:t>
      </w:r>
      <w:r w:rsidR="00904987" w:rsidRPr="00E726B4">
        <w:rPr>
          <w:rFonts w:cstheme="minorHAnsi"/>
          <w:color w:val="000000" w:themeColor="text1"/>
          <w:lang w:val="bs-Latn-BA"/>
        </w:rPr>
        <w:t>š</w:t>
      </w:r>
      <w:r w:rsidR="00493795" w:rsidRPr="00E726B4">
        <w:rPr>
          <w:rFonts w:cstheme="minorHAnsi"/>
          <w:color w:val="000000" w:themeColor="text1"/>
          <w:lang w:val="bs-Latn-BA"/>
        </w:rPr>
        <w:t>t</w:t>
      </w:r>
      <w:r w:rsidR="00904987" w:rsidRPr="00E726B4">
        <w:rPr>
          <w:rFonts w:cstheme="minorHAnsi"/>
          <w:color w:val="000000" w:themeColor="text1"/>
          <w:lang w:val="bs-Latn-BA"/>
        </w:rPr>
        <w:t>v</w:t>
      </w:r>
      <w:r w:rsidR="00493795" w:rsidRPr="00E726B4">
        <w:rPr>
          <w:rFonts w:cstheme="minorHAnsi"/>
          <w:color w:val="000000" w:themeColor="text1"/>
          <w:lang w:val="bs-Latn-BA"/>
        </w:rPr>
        <w:t xml:space="preserve">u u kojem </w:t>
      </w:r>
      <w:r w:rsidR="00350A01" w:rsidRPr="00E726B4">
        <w:rPr>
          <w:rFonts w:cstheme="minorHAnsi"/>
          <w:color w:val="000000" w:themeColor="text1"/>
          <w:lang w:val="bs-Latn-BA"/>
        </w:rPr>
        <w:t>ž</w:t>
      </w:r>
      <w:r w:rsidR="00493795" w:rsidRPr="00E726B4">
        <w:rPr>
          <w:rFonts w:cstheme="minorHAnsi"/>
          <w:color w:val="000000" w:themeColor="text1"/>
          <w:lang w:val="bs-Latn-BA"/>
        </w:rPr>
        <w:t>ive</w:t>
      </w:r>
      <w:r w:rsidR="003E0633">
        <w:rPr>
          <w:rFonts w:cstheme="minorHAnsi"/>
          <w:color w:val="000000" w:themeColor="text1"/>
          <w:lang w:val="bs-Latn-BA"/>
        </w:rPr>
        <w:t xml:space="preserve">, </w:t>
      </w:r>
      <w:r w:rsidR="00904987" w:rsidRPr="00E726B4">
        <w:rPr>
          <w:rFonts w:cstheme="minorHAnsi"/>
          <w:color w:val="000000" w:themeColor="text1"/>
          <w:lang w:val="bs-Latn-BA"/>
        </w:rPr>
        <w:t>i</w:t>
      </w:r>
      <w:r w:rsidR="006A55E9" w:rsidRPr="00E726B4">
        <w:rPr>
          <w:rFonts w:cstheme="minorHAnsi"/>
          <w:b/>
          <w:bCs/>
          <w:color w:val="000000" w:themeColor="text1"/>
          <w:lang w:val="bs-Latn-BA"/>
        </w:rPr>
        <w:t>ma za cilj ”c</w:t>
      </w:r>
      <w:r w:rsidR="00ED703D" w:rsidRPr="00E726B4">
        <w:rPr>
          <w:rFonts w:cstheme="minorHAnsi"/>
          <w:b/>
          <w:bCs/>
          <w:color w:val="000000" w:themeColor="text1"/>
          <w:lang w:val="bs-Latn-BA"/>
        </w:rPr>
        <w:t>i</w:t>
      </w:r>
      <w:r w:rsidR="00904987" w:rsidRPr="00E726B4">
        <w:rPr>
          <w:rFonts w:cstheme="minorHAnsi"/>
          <w:b/>
          <w:bCs/>
          <w:color w:val="000000" w:themeColor="text1"/>
          <w:lang w:val="bs-Latn-BA"/>
        </w:rPr>
        <w:t>j</w:t>
      </w:r>
      <w:r w:rsidR="006A55E9" w:rsidRPr="00E726B4">
        <w:rPr>
          <w:rFonts w:cstheme="minorHAnsi"/>
          <w:b/>
          <w:bCs/>
          <w:color w:val="000000" w:themeColor="text1"/>
          <w:lang w:val="bs-Latn-BA"/>
        </w:rPr>
        <w:t>elog čovjeka”</w:t>
      </w:r>
      <w:r w:rsidR="00EF0076" w:rsidRPr="00E726B4">
        <w:rPr>
          <w:rFonts w:cstheme="minorHAnsi"/>
          <w:bCs/>
          <w:color w:val="000000" w:themeColor="text1"/>
          <w:lang w:val="bs-Latn-BA"/>
        </w:rPr>
        <w:t xml:space="preserve"> </w:t>
      </w:r>
      <w:r w:rsidR="003B6EB7" w:rsidRPr="00E726B4">
        <w:rPr>
          <w:rFonts w:cstheme="minorHAnsi"/>
          <w:bCs/>
          <w:color w:val="000000" w:themeColor="text1"/>
          <w:lang w:val="bs-Latn-BA"/>
        </w:rPr>
        <w:t>i</w:t>
      </w:r>
      <w:r w:rsidR="003B6EB7" w:rsidRPr="00E726B4">
        <w:rPr>
          <w:rFonts w:cstheme="minorHAnsi"/>
          <w:b/>
          <w:bCs/>
          <w:color w:val="000000" w:themeColor="text1"/>
          <w:lang w:val="bs-Latn-BA"/>
        </w:rPr>
        <w:t xml:space="preserve"> </w:t>
      </w:r>
      <w:r w:rsidR="00EF0076" w:rsidRPr="00E726B4">
        <w:rPr>
          <w:rFonts w:cstheme="minorHAnsi"/>
          <w:color w:val="000000" w:themeColor="text1"/>
          <w:lang w:val="bs-Latn-BA"/>
        </w:rPr>
        <w:t>u</w:t>
      </w:r>
      <w:r w:rsidR="006A55E9" w:rsidRPr="00E726B4">
        <w:rPr>
          <w:rFonts w:cstheme="minorHAnsi"/>
          <w:color w:val="000000" w:themeColor="text1"/>
          <w:lang w:val="bs-Latn-BA"/>
        </w:rPr>
        <w:t>ključuje socijalni i emocionalni razvoj svih učesnika u procesu učenja</w:t>
      </w:r>
      <w:r w:rsidR="00350A01" w:rsidRPr="00E726B4">
        <w:rPr>
          <w:rFonts w:cstheme="minorHAnsi"/>
          <w:color w:val="000000" w:themeColor="text1"/>
          <w:lang w:val="bs-Latn-BA"/>
        </w:rPr>
        <w:t>.</w:t>
      </w:r>
    </w:p>
    <w:p w:rsidR="00350A01" w:rsidRPr="00E726B4" w:rsidRDefault="00904987" w:rsidP="00350A01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- gdje se </w:t>
      </w:r>
      <w:r w:rsidR="00FA5D36" w:rsidRPr="00E726B4">
        <w:rPr>
          <w:rFonts w:cstheme="minorHAnsi"/>
          <w:color w:val="000000" w:themeColor="text1"/>
          <w:lang w:val="bs-Latn-BA"/>
        </w:rPr>
        <w:t>s</w:t>
      </w:r>
      <w:r w:rsidR="006A55E9" w:rsidRPr="00E726B4">
        <w:rPr>
          <w:rFonts w:cstheme="minorHAnsi"/>
          <w:color w:val="000000" w:themeColor="text1"/>
          <w:lang w:val="bs-Latn-BA"/>
        </w:rPr>
        <w:t>v</w:t>
      </w:r>
      <w:r w:rsidR="00EF0076" w:rsidRPr="00E726B4">
        <w:rPr>
          <w:rFonts w:cstheme="minorHAnsi"/>
          <w:color w:val="000000" w:themeColor="text1"/>
          <w:lang w:val="bs-Latn-BA"/>
        </w:rPr>
        <w:t xml:space="preserve">e </w:t>
      </w:r>
      <w:r w:rsidR="006A55E9" w:rsidRPr="00E726B4">
        <w:rPr>
          <w:rFonts w:cstheme="minorHAnsi"/>
          <w:color w:val="000000" w:themeColor="text1"/>
          <w:lang w:val="bs-Latn-BA"/>
        </w:rPr>
        <w:t>razlike</w:t>
      </w:r>
      <w:r w:rsidR="003B6EB7" w:rsidRPr="00E726B4">
        <w:rPr>
          <w:rFonts w:cstheme="minorHAnsi"/>
          <w:color w:val="000000" w:themeColor="text1"/>
          <w:lang w:val="bs-Latn-BA"/>
        </w:rPr>
        <w:t>,</w:t>
      </w:r>
      <w:r w:rsidR="006A55E9" w:rsidRPr="00E726B4">
        <w:rPr>
          <w:rFonts w:cstheme="minorHAnsi"/>
          <w:color w:val="000000" w:themeColor="text1"/>
          <w:lang w:val="bs-Latn-BA"/>
        </w:rPr>
        <w:t xml:space="preserve"> potrebe</w:t>
      </w:r>
      <w:r w:rsidR="003B6EB7" w:rsidRPr="00E726B4">
        <w:rPr>
          <w:rFonts w:cstheme="minorHAnsi"/>
          <w:color w:val="000000" w:themeColor="text1"/>
          <w:lang w:val="bs-Latn-BA"/>
        </w:rPr>
        <w:t xml:space="preserve"> i</w:t>
      </w:r>
      <w:r w:rsidR="00EA1C46">
        <w:rPr>
          <w:rFonts w:cstheme="minorHAnsi"/>
          <w:color w:val="000000" w:themeColor="text1"/>
          <w:lang w:val="bs-Latn-BA"/>
        </w:rPr>
        <w:t xml:space="preserve"> iskustva</w:t>
      </w:r>
      <w:r w:rsidR="009B24FE">
        <w:rPr>
          <w:rFonts w:cstheme="minorHAnsi"/>
          <w:color w:val="000000" w:themeColor="text1"/>
          <w:lang w:val="bs-Latn-BA"/>
        </w:rPr>
        <w:t xml:space="preserve"> kod</w:t>
      </w:r>
      <w:r w:rsidR="00EA1C46">
        <w:rPr>
          <w:rFonts w:cstheme="minorHAnsi"/>
          <w:color w:val="000000" w:themeColor="text1"/>
          <w:lang w:val="bs-Latn-BA"/>
        </w:rPr>
        <w:t xml:space="preserve"> studenata </w:t>
      </w:r>
      <w:r w:rsidR="006A55E9" w:rsidRPr="00E726B4">
        <w:rPr>
          <w:rFonts w:cstheme="minorHAnsi"/>
          <w:color w:val="000000" w:themeColor="text1"/>
          <w:lang w:val="bs-Latn-BA"/>
        </w:rPr>
        <w:t>prihvat</w:t>
      </w:r>
      <w:r w:rsidR="00EF0076" w:rsidRPr="00E726B4">
        <w:rPr>
          <w:rFonts w:cstheme="minorHAnsi"/>
          <w:color w:val="000000" w:themeColor="text1"/>
          <w:lang w:val="bs-Latn-BA"/>
        </w:rPr>
        <w:t xml:space="preserve">aju i </w:t>
      </w:r>
      <w:r w:rsidR="00020726">
        <w:rPr>
          <w:rFonts w:cstheme="minorHAnsi"/>
          <w:color w:val="000000" w:themeColor="text1"/>
          <w:lang w:val="bs-Latn-BA"/>
        </w:rPr>
        <w:t>pošt</w:t>
      </w:r>
      <w:r w:rsidR="00EF0076" w:rsidRPr="00E726B4">
        <w:rPr>
          <w:rFonts w:cstheme="minorHAnsi"/>
          <w:color w:val="000000" w:themeColor="text1"/>
          <w:lang w:val="bs-Latn-BA"/>
        </w:rPr>
        <w:t>uju</w:t>
      </w:r>
      <w:r w:rsidR="00020726">
        <w:rPr>
          <w:rFonts w:cstheme="minorHAnsi"/>
          <w:color w:val="000000" w:themeColor="text1"/>
          <w:lang w:val="bs-Latn-BA"/>
        </w:rPr>
        <w:t xml:space="preserve">, i </w:t>
      </w:r>
      <w:r w:rsidR="00CA2F0F" w:rsidRPr="00020726">
        <w:rPr>
          <w:rFonts w:cstheme="minorHAnsi"/>
          <w:color w:val="000000" w:themeColor="text1"/>
          <w:lang w:val="bs-Latn-BA"/>
        </w:rPr>
        <w:t>gdje se svakom studentu pruža razumijevanje na osnovu njegovih vlastitih premisa.</w:t>
      </w:r>
    </w:p>
    <w:p w:rsidR="00E069AB" w:rsidRPr="00E726B4" w:rsidRDefault="00350A01" w:rsidP="00350A01">
      <w:pPr>
        <w:rPr>
          <w:rFonts w:cstheme="minorHAnsi"/>
          <w:iCs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- </w:t>
      </w:r>
      <w:r w:rsidR="00904987" w:rsidRPr="00E726B4">
        <w:rPr>
          <w:rFonts w:cstheme="minorHAnsi"/>
          <w:iCs/>
          <w:color w:val="000000" w:themeColor="text1"/>
          <w:lang w:val="bs-Latn-BA"/>
        </w:rPr>
        <w:t>koj</w:t>
      </w:r>
      <w:r w:rsidRPr="00E726B4">
        <w:rPr>
          <w:rFonts w:cstheme="minorHAnsi"/>
          <w:iCs/>
          <w:color w:val="000000" w:themeColor="text1"/>
          <w:lang w:val="bs-Latn-BA"/>
        </w:rPr>
        <w:t>i</w:t>
      </w:r>
      <w:r w:rsidR="00904987" w:rsidRPr="00E726B4">
        <w:rPr>
          <w:rFonts w:cstheme="minorHAnsi"/>
          <w:iCs/>
          <w:color w:val="000000" w:themeColor="text1"/>
          <w:lang w:val="bs-Latn-BA"/>
        </w:rPr>
        <w:t xml:space="preserve"> se gradi na </w:t>
      </w:r>
      <w:r w:rsidR="0008486B" w:rsidRPr="00E726B4">
        <w:rPr>
          <w:rFonts w:cstheme="minorHAnsi"/>
          <w:iCs/>
          <w:color w:val="000000" w:themeColor="text1"/>
          <w:lang w:val="bs-Latn-BA"/>
        </w:rPr>
        <w:t xml:space="preserve">participativnoj </w:t>
      </w:r>
      <w:r w:rsidR="00904987" w:rsidRPr="00E726B4">
        <w:rPr>
          <w:rFonts w:cstheme="minorHAnsi"/>
          <w:iCs/>
          <w:color w:val="000000" w:themeColor="text1"/>
          <w:lang w:val="bs-Latn-BA"/>
        </w:rPr>
        <w:t>nastavi</w:t>
      </w:r>
      <w:r w:rsidR="00EF77A0" w:rsidRPr="00E726B4">
        <w:rPr>
          <w:rStyle w:val="FootnoteReference"/>
          <w:rFonts w:cstheme="minorHAnsi"/>
          <w:i/>
          <w:iCs/>
          <w:color w:val="000000" w:themeColor="text1"/>
          <w:lang w:val="bs-Latn-BA"/>
        </w:rPr>
        <w:footnoteReference w:id="10"/>
      </w:r>
    </w:p>
    <w:p w:rsidR="00ED703D" w:rsidRPr="00E726B4" w:rsidRDefault="00ED703D" w:rsidP="00350A01">
      <w:pPr>
        <w:rPr>
          <w:rFonts w:cstheme="minorHAnsi"/>
          <w:color w:val="000000" w:themeColor="text1"/>
          <w:lang w:val="bs-Latn-BA"/>
        </w:rPr>
      </w:pPr>
    </w:p>
    <w:p w:rsidR="004A6D7B" w:rsidRPr="00E726B4" w:rsidRDefault="009B24FE" w:rsidP="004A6D7B">
      <w:pPr>
        <w:jc w:val="center"/>
        <w:rPr>
          <w:rFonts w:cstheme="minorHAnsi"/>
          <w:b/>
          <w:color w:val="000000" w:themeColor="text1"/>
          <w:lang w:val="bs-Latn-BA"/>
        </w:rPr>
      </w:pPr>
      <w:r>
        <w:rPr>
          <w:rFonts w:cstheme="minorHAnsi"/>
          <w:b/>
          <w:color w:val="000000" w:themeColor="text1"/>
          <w:lang w:val="bs-Latn-BA"/>
        </w:rPr>
        <w:t>Saradnja</w:t>
      </w:r>
      <w:r w:rsidR="004A6D7B" w:rsidRPr="00E726B4">
        <w:rPr>
          <w:rFonts w:cstheme="minorHAnsi"/>
          <w:b/>
          <w:color w:val="000000" w:themeColor="text1"/>
          <w:lang w:val="bs-Latn-BA"/>
        </w:rPr>
        <w:t xml:space="preserve"> između visokog obrazovanja i civilnog društva</w:t>
      </w:r>
    </w:p>
    <w:p w:rsidR="00CB2F5B" w:rsidRPr="00E726B4" w:rsidRDefault="0008486B" w:rsidP="00D32BB8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>Pozivamo v</w:t>
      </w:r>
      <w:r w:rsidR="00ED703D" w:rsidRPr="00E726B4">
        <w:rPr>
          <w:rFonts w:cstheme="minorHAnsi"/>
          <w:color w:val="000000" w:themeColor="text1"/>
          <w:lang w:val="bs-Latn-BA"/>
        </w:rPr>
        <w:t>isokoš</w:t>
      </w:r>
      <w:r w:rsidR="00F87AA8" w:rsidRPr="00E726B4">
        <w:rPr>
          <w:rFonts w:cstheme="minorHAnsi"/>
          <w:color w:val="000000" w:themeColor="text1"/>
          <w:lang w:val="bs-Latn-BA"/>
        </w:rPr>
        <w:t>kolske ustanove i</w:t>
      </w:r>
      <w:r w:rsidR="00D32BB8" w:rsidRPr="00E726B4">
        <w:rPr>
          <w:rFonts w:cstheme="minorHAnsi"/>
          <w:color w:val="000000" w:themeColor="text1"/>
          <w:lang w:val="bs-Latn-BA"/>
        </w:rPr>
        <w:t xml:space="preserve"> civilni sektor</w:t>
      </w:r>
      <w:r w:rsidRPr="00E726B4">
        <w:rPr>
          <w:rFonts w:cstheme="minorHAnsi"/>
          <w:color w:val="000000" w:themeColor="text1"/>
          <w:lang w:val="bs-Latn-BA"/>
        </w:rPr>
        <w:t xml:space="preserve"> da</w:t>
      </w:r>
      <w:r w:rsidR="00ED703D" w:rsidRPr="00E726B4">
        <w:rPr>
          <w:rFonts w:cstheme="minorHAnsi"/>
          <w:color w:val="000000" w:themeColor="text1"/>
          <w:lang w:val="bs-Latn-BA"/>
        </w:rPr>
        <w:t>:</w:t>
      </w:r>
    </w:p>
    <w:p w:rsidR="00D32BB8" w:rsidRPr="00E726B4" w:rsidRDefault="00CB2F5B" w:rsidP="00D32BB8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- </w:t>
      </w:r>
      <w:r w:rsidR="0008486B" w:rsidRPr="00E726B4">
        <w:rPr>
          <w:rFonts w:cstheme="minorHAnsi"/>
          <w:color w:val="000000" w:themeColor="text1"/>
          <w:lang w:val="bs-Latn-BA"/>
        </w:rPr>
        <w:t xml:space="preserve">preuzmu </w:t>
      </w:r>
      <w:r w:rsidR="00D32BB8" w:rsidRPr="00E726B4">
        <w:rPr>
          <w:rFonts w:cstheme="minorHAnsi"/>
          <w:color w:val="000000" w:themeColor="text1"/>
          <w:lang w:val="bs-Latn-BA"/>
        </w:rPr>
        <w:t xml:space="preserve">odgovornost </w:t>
      </w:r>
      <w:r w:rsidR="0008486B" w:rsidRPr="00E726B4">
        <w:rPr>
          <w:rFonts w:cstheme="minorHAnsi"/>
          <w:color w:val="000000" w:themeColor="text1"/>
          <w:lang w:val="bs-Latn-BA"/>
        </w:rPr>
        <w:t xml:space="preserve">i </w:t>
      </w:r>
      <w:r w:rsidR="00D32BB8" w:rsidRPr="00E726B4">
        <w:rPr>
          <w:rFonts w:cstheme="minorHAnsi"/>
          <w:color w:val="000000" w:themeColor="text1"/>
          <w:lang w:val="bs-Latn-BA"/>
        </w:rPr>
        <w:t>aktivno učestvuju u demokratskim procesima i razvijaju</w:t>
      </w:r>
      <w:r w:rsidR="00E6483F">
        <w:rPr>
          <w:rFonts w:cstheme="minorHAnsi"/>
          <w:color w:val="000000" w:themeColor="text1"/>
          <w:lang w:val="bs-Latn-BA"/>
        </w:rPr>
        <w:t xml:space="preserve"> </w:t>
      </w:r>
      <w:r w:rsidR="00FD16BD">
        <w:rPr>
          <w:rFonts w:cstheme="minorHAnsi"/>
          <w:color w:val="000000" w:themeColor="text1"/>
          <w:lang w:val="bs-Latn-BA"/>
        </w:rPr>
        <w:t>aktivno</w:t>
      </w:r>
      <w:r w:rsidR="00D32BB8" w:rsidRPr="00E726B4">
        <w:rPr>
          <w:rFonts w:cstheme="minorHAnsi"/>
          <w:color w:val="000000" w:themeColor="text1"/>
          <w:lang w:val="bs-Latn-BA"/>
        </w:rPr>
        <w:t xml:space="preserve"> gra</w:t>
      </w:r>
      <w:r w:rsidR="00F87AA8" w:rsidRPr="00E726B4">
        <w:rPr>
          <w:rFonts w:cstheme="minorHAnsi"/>
          <w:color w:val="000000" w:themeColor="text1"/>
          <w:lang w:val="bs-Latn-BA"/>
        </w:rPr>
        <w:t>đ</w:t>
      </w:r>
      <w:r w:rsidR="00D32BB8" w:rsidRPr="00E726B4">
        <w:rPr>
          <w:rFonts w:cstheme="minorHAnsi"/>
          <w:color w:val="000000" w:themeColor="text1"/>
          <w:lang w:val="bs-Latn-BA"/>
        </w:rPr>
        <w:t>anstv</w:t>
      </w:r>
      <w:r w:rsidR="00FC0C24">
        <w:rPr>
          <w:rFonts w:cstheme="minorHAnsi"/>
          <w:color w:val="000000" w:themeColor="text1"/>
          <w:lang w:val="bs-Latn-BA"/>
        </w:rPr>
        <w:t>o</w:t>
      </w:r>
      <w:r w:rsidR="00D32BB8" w:rsidRPr="00E726B4">
        <w:rPr>
          <w:rFonts w:cstheme="minorHAnsi"/>
          <w:color w:val="000000" w:themeColor="text1"/>
          <w:lang w:val="bs-Latn-BA"/>
        </w:rPr>
        <w:t xml:space="preserve"> na loka</w:t>
      </w:r>
      <w:r w:rsidR="00FC0C24">
        <w:rPr>
          <w:rFonts w:cstheme="minorHAnsi"/>
          <w:color w:val="000000" w:themeColor="text1"/>
          <w:lang w:val="bs-Latn-BA"/>
        </w:rPr>
        <w:t>l</w:t>
      </w:r>
      <w:r w:rsidR="00D32BB8" w:rsidRPr="00E726B4">
        <w:rPr>
          <w:rFonts w:cstheme="minorHAnsi"/>
          <w:color w:val="000000" w:themeColor="text1"/>
          <w:lang w:val="bs-Latn-BA"/>
        </w:rPr>
        <w:t>nom</w:t>
      </w:r>
      <w:r w:rsidR="00F87AA8" w:rsidRPr="00E726B4">
        <w:rPr>
          <w:rFonts w:cstheme="minorHAnsi"/>
          <w:color w:val="000000" w:themeColor="text1"/>
          <w:lang w:val="bs-Latn-BA"/>
        </w:rPr>
        <w:t>, nacionalnom i globalnom nivou</w:t>
      </w:r>
      <w:r w:rsidR="0008486B" w:rsidRPr="00E726B4">
        <w:rPr>
          <w:rFonts w:cstheme="minorHAnsi"/>
          <w:color w:val="000000" w:themeColor="text1"/>
          <w:lang w:val="bs-Latn-BA"/>
        </w:rPr>
        <w:t xml:space="preserve"> i da </w:t>
      </w:r>
      <w:r w:rsidR="00D32BB8" w:rsidRPr="00E726B4">
        <w:rPr>
          <w:rFonts w:cstheme="minorHAnsi"/>
          <w:color w:val="000000" w:themeColor="text1"/>
          <w:lang w:val="bs-Latn-BA"/>
        </w:rPr>
        <w:t>doprin</w:t>
      </w:r>
      <w:r w:rsidR="0008486B" w:rsidRPr="00E726B4">
        <w:rPr>
          <w:rFonts w:cstheme="minorHAnsi"/>
          <w:color w:val="000000" w:themeColor="text1"/>
          <w:lang w:val="bs-Latn-BA"/>
        </w:rPr>
        <w:t xml:space="preserve">ose </w:t>
      </w:r>
      <w:r w:rsidR="00D32BB8" w:rsidRPr="00E726B4">
        <w:rPr>
          <w:rFonts w:cstheme="minorHAnsi"/>
          <w:color w:val="000000" w:themeColor="text1"/>
          <w:lang w:val="bs-Latn-BA"/>
        </w:rPr>
        <w:t>socijalnoj transformaciji</w:t>
      </w:r>
      <w:r w:rsidRPr="00E726B4">
        <w:rPr>
          <w:rFonts w:cstheme="minorHAnsi"/>
          <w:color w:val="000000" w:themeColor="text1"/>
          <w:lang w:val="bs-Latn-BA"/>
        </w:rPr>
        <w:t xml:space="preserve">, izgradnji povjerenja, </w:t>
      </w:r>
      <w:r w:rsidR="00F87AA8" w:rsidRPr="00E726B4">
        <w:rPr>
          <w:rFonts w:cstheme="minorHAnsi"/>
          <w:color w:val="000000" w:themeColor="text1"/>
          <w:lang w:val="bs-Latn-BA"/>
        </w:rPr>
        <w:t>tranzicijskoj pravdi</w:t>
      </w:r>
      <w:r w:rsidRPr="00E726B4">
        <w:rPr>
          <w:rFonts w:cstheme="minorHAnsi"/>
          <w:color w:val="000000" w:themeColor="text1"/>
          <w:lang w:val="bs-Latn-BA"/>
        </w:rPr>
        <w:t xml:space="preserve"> i pomirenju</w:t>
      </w:r>
      <w:r w:rsidR="0008486B" w:rsidRPr="00E726B4">
        <w:rPr>
          <w:rFonts w:cstheme="minorHAnsi"/>
          <w:color w:val="000000" w:themeColor="text1"/>
          <w:lang w:val="bs-Latn-BA"/>
        </w:rPr>
        <w:t xml:space="preserve">. </w:t>
      </w:r>
      <w:r w:rsidR="00F87AA8" w:rsidRPr="00E726B4">
        <w:rPr>
          <w:rFonts w:cstheme="minorHAnsi"/>
          <w:color w:val="000000" w:themeColor="text1"/>
          <w:lang w:val="bs-Latn-BA"/>
        </w:rPr>
        <w:t xml:space="preserve"> </w:t>
      </w:r>
    </w:p>
    <w:p w:rsidR="00CB2F5B" w:rsidRPr="00E726B4" w:rsidRDefault="00B44CF1" w:rsidP="00F87AA8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- </w:t>
      </w:r>
      <w:r w:rsidR="00F87AA8" w:rsidRPr="00E726B4">
        <w:rPr>
          <w:rFonts w:cstheme="minorHAnsi"/>
          <w:color w:val="000000" w:themeColor="text1"/>
          <w:lang w:val="bs-Latn-BA"/>
        </w:rPr>
        <w:t>grad</w:t>
      </w:r>
      <w:r w:rsidR="00416883" w:rsidRPr="00E726B4">
        <w:rPr>
          <w:rFonts w:cstheme="minorHAnsi"/>
          <w:color w:val="000000" w:themeColor="text1"/>
          <w:lang w:val="bs-Latn-BA"/>
        </w:rPr>
        <w:t xml:space="preserve">e </w:t>
      </w:r>
      <w:r w:rsidR="0077740C" w:rsidRPr="00E726B4">
        <w:rPr>
          <w:rFonts w:cstheme="minorHAnsi"/>
          <w:color w:val="000000" w:themeColor="text1"/>
          <w:lang w:val="bs-Latn-BA"/>
        </w:rPr>
        <w:t>socijaln</w:t>
      </w:r>
      <w:r w:rsidR="00CB2F5B" w:rsidRPr="00E726B4">
        <w:rPr>
          <w:rFonts w:cstheme="minorHAnsi"/>
          <w:color w:val="000000" w:themeColor="text1"/>
          <w:lang w:val="bs-Latn-BA"/>
        </w:rPr>
        <w:t>i</w:t>
      </w:r>
      <w:r w:rsidR="0077740C" w:rsidRPr="00E726B4">
        <w:rPr>
          <w:rFonts w:cstheme="minorHAnsi"/>
          <w:color w:val="000000" w:themeColor="text1"/>
          <w:lang w:val="bs-Latn-BA"/>
        </w:rPr>
        <w:t xml:space="preserve"> kapital</w:t>
      </w:r>
      <w:r w:rsidR="00F87AA8" w:rsidRPr="00E726B4">
        <w:rPr>
          <w:rFonts w:cstheme="minorHAnsi"/>
          <w:color w:val="000000" w:themeColor="text1"/>
          <w:lang w:val="bs-Latn-BA"/>
        </w:rPr>
        <w:t xml:space="preserve"> koji se temelji na </w:t>
      </w:r>
      <w:r w:rsidR="0077740C" w:rsidRPr="00E726B4">
        <w:rPr>
          <w:rFonts w:cstheme="minorHAnsi"/>
          <w:color w:val="000000" w:themeColor="text1"/>
          <w:lang w:val="bs-Latn-BA"/>
        </w:rPr>
        <w:t>povjerenj</w:t>
      </w:r>
      <w:r w:rsidR="00F87AA8" w:rsidRPr="00E726B4">
        <w:rPr>
          <w:rFonts w:cstheme="minorHAnsi"/>
          <w:color w:val="000000" w:themeColor="text1"/>
          <w:lang w:val="bs-Latn-BA"/>
        </w:rPr>
        <w:t>u</w:t>
      </w:r>
      <w:r w:rsidR="0077740C" w:rsidRPr="00E726B4">
        <w:rPr>
          <w:rFonts w:cstheme="minorHAnsi"/>
          <w:color w:val="000000" w:themeColor="text1"/>
          <w:lang w:val="bs-Latn-BA"/>
        </w:rPr>
        <w:t xml:space="preserve">, </w:t>
      </w:r>
      <w:r w:rsidR="00F87AA8" w:rsidRPr="00E726B4">
        <w:rPr>
          <w:rFonts w:cstheme="minorHAnsi"/>
          <w:color w:val="000000" w:themeColor="text1"/>
          <w:lang w:val="bs-Latn-BA"/>
        </w:rPr>
        <w:t xml:space="preserve">saradnji, </w:t>
      </w:r>
      <w:r w:rsidR="0077740C" w:rsidRPr="00E726B4">
        <w:rPr>
          <w:rFonts w:cstheme="minorHAnsi"/>
          <w:color w:val="000000" w:themeColor="text1"/>
          <w:lang w:val="bs-Latn-BA"/>
        </w:rPr>
        <w:t>umre</w:t>
      </w:r>
      <w:r w:rsidR="00F87AA8" w:rsidRPr="00E726B4">
        <w:rPr>
          <w:rFonts w:cstheme="minorHAnsi"/>
          <w:color w:val="000000" w:themeColor="text1"/>
          <w:lang w:val="bs-Latn-BA"/>
        </w:rPr>
        <w:t>ž</w:t>
      </w:r>
      <w:r w:rsidR="0077740C" w:rsidRPr="00E726B4">
        <w:rPr>
          <w:rFonts w:cstheme="minorHAnsi"/>
          <w:color w:val="000000" w:themeColor="text1"/>
          <w:lang w:val="bs-Latn-BA"/>
        </w:rPr>
        <w:t>avanj</w:t>
      </w:r>
      <w:r w:rsidR="0008486B" w:rsidRPr="00E726B4">
        <w:rPr>
          <w:rFonts w:cstheme="minorHAnsi"/>
          <w:color w:val="000000" w:themeColor="text1"/>
          <w:lang w:val="bs-Latn-BA"/>
        </w:rPr>
        <w:t>u</w:t>
      </w:r>
      <w:r w:rsidR="00F87AA8" w:rsidRPr="00E726B4">
        <w:rPr>
          <w:rFonts w:cstheme="minorHAnsi"/>
          <w:color w:val="000000" w:themeColor="text1"/>
          <w:lang w:val="bs-Latn-BA"/>
        </w:rPr>
        <w:t xml:space="preserve">, voluntarizmu i učešću </w:t>
      </w:r>
      <w:r w:rsidR="00CB2F5B" w:rsidRPr="00E726B4">
        <w:rPr>
          <w:rFonts w:cstheme="minorHAnsi"/>
          <w:color w:val="000000" w:themeColor="text1"/>
          <w:lang w:val="bs-Latn-BA"/>
        </w:rPr>
        <w:t>studenata i n</w:t>
      </w:r>
      <w:r w:rsidR="00EB7B65">
        <w:rPr>
          <w:rFonts w:cstheme="minorHAnsi"/>
          <w:color w:val="000000" w:themeColor="text1"/>
          <w:lang w:val="bs-Latn-BA"/>
        </w:rPr>
        <w:t>a</w:t>
      </w:r>
      <w:r w:rsidR="00CB2F5B" w:rsidRPr="00E726B4">
        <w:rPr>
          <w:rFonts w:cstheme="minorHAnsi"/>
          <w:color w:val="000000" w:themeColor="text1"/>
          <w:lang w:val="bs-Latn-BA"/>
        </w:rPr>
        <w:t xml:space="preserve">stavnog kadra </w:t>
      </w:r>
      <w:r w:rsidR="00F87AA8" w:rsidRPr="00E726B4">
        <w:rPr>
          <w:rFonts w:cstheme="minorHAnsi"/>
          <w:color w:val="000000" w:themeColor="text1"/>
          <w:lang w:val="bs-Latn-BA"/>
        </w:rPr>
        <w:t>u društvenim procesima</w:t>
      </w:r>
      <w:r w:rsidR="0008486B" w:rsidRPr="00E726B4">
        <w:rPr>
          <w:rFonts w:cstheme="minorHAnsi"/>
          <w:color w:val="000000" w:themeColor="text1"/>
          <w:lang w:val="bs-Latn-BA"/>
        </w:rPr>
        <w:t>.</w:t>
      </w:r>
      <w:r w:rsidR="00416883" w:rsidRPr="00E726B4">
        <w:rPr>
          <w:rFonts w:cstheme="minorHAnsi"/>
          <w:color w:val="000000" w:themeColor="text1"/>
          <w:lang w:val="bs-Latn-BA"/>
        </w:rPr>
        <w:t xml:space="preserve"> </w:t>
      </w:r>
    </w:p>
    <w:p w:rsidR="00F87AA8" w:rsidRPr="00E726B4" w:rsidRDefault="00CB2F5B" w:rsidP="00F87AA8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>-  uspostav</w:t>
      </w:r>
      <w:r w:rsidR="008E3166" w:rsidRPr="00E726B4">
        <w:rPr>
          <w:rFonts w:cstheme="minorHAnsi"/>
          <w:color w:val="000000" w:themeColor="text1"/>
          <w:lang w:val="bs-Latn-BA"/>
        </w:rPr>
        <w:t>l</w:t>
      </w:r>
      <w:r w:rsidRPr="00E726B4">
        <w:rPr>
          <w:rFonts w:cstheme="minorHAnsi"/>
          <w:color w:val="000000" w:themeColor="text1"/>
          <w:lang w:val="bs-Latn-BA"/>
        </w:rPr>
        <w:t xml:space="preserve">jaju </w:t>
      </w:r>
      <w:r w:rsidR="00FD16BD">
        <w:rPr>
          <w:rFonts w:cstheme="minorHAnsi"/>
          <w:color w:val="000000" w:themeColor="text1"/>
          <w:lang w:val="bs-Latn-BA"/>
        </w:rPr>
        <w:t xml:space="preserve">i provode </w:t>
      </w:r>
      <w:r w:rsidRPr="00E726B4">
        <w:rPr>
          <w:rFonts w:cstheme="minorHAnsi"/>
          <w:color w:val="000000" w:themeColor="text1"/>
          <w:lang w:val="bs-Latn-BA"/>
        </w:rPr>
        <w:t>programe ko</w:t>
      </w:r>
      <w:r w:rsidR="0008486B" w:rsidRPr="00E726B4">
        <w:rPr>
          <w:rFonts w:cstheme="minorHAnsi"/>
          <w:color w:val="000000" w:themeColor="text1"/>
          <w:lang w:val="bs-Latn-BA"/>
        </w:rPr>
        <w:t>j</w:t>
      </w:r>
      <w:r w:rsidRPr="00E726B4">
        <w:rPr>
          <w:rFonts w:cstheme="minorHAnsi"/>
          <w:color w:val="000000" w:themeColor="text1"/>
          <w:lang w:val="bs-Latn-BA"/>
        </w:rPr>
        <w:t xml:space="preserve">i </w:t>
      </w:r>
      <w:r w:rsidR="00F87AA8" w:rsidRPr="00E726B4">
        <w:rPr>
          <w:rFonts w:cstheme="minorHAnsi"/>
          <w:color w:val="000000" w:themeColor="text1"/>
          <w:lang w:val="bs-Latn-BA"/>
        </w:rPr>
        <w:t xml:space="preserve">jačaju </w:t>
      </w:r>
      <w:r w:rsidRPr="00E726B4">
        <w:rPr>
          <w:rFonts w:cstheme="minorHAnsi"/>
          <w:color w:val="000000" w:themeColor="text1"/>
          <w:lang w:val="bs-Latn-BA"/>
        </w:rPr>
        <w:t xml:space="preserve">građanski angažman </w:t>
      </w:r>
      <w:r w:rsidR="00F87AA8" w:rsidRPr="00E726B4">
        <w:rPr>
          <w:rFonts w:cstheme="minorHAnsi"/>
          <w:color w:val="000000" w:themeColor="text1"/>
          <w:lang w:val="bs-Latn-BA"/>
        </w:rPr>
        <w:t>i društvenu odgovornost</w:t>
      </w:r>
      <w:r w:rsidR="00FA5162">
        <w:rPr>
          <w:rFonts w:cstheme="minorHAnsi"/>
          <w:color w:val="000000" w:themeColor="text1"/>
          <w:lang w:val="bs-Latn-BA"/>
        </w:rPr>
        <w:t>.</w:t>
      </w:r>
    </w:p>
    <w:p w:rsidR="00DC2D8B" w:rsidRPr="00E726B4" w:rsidRDefault="00416883" w:rsidP="00DC2D8B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- </w:t>
      </w:r>
      <w:r w:rsidR="00CB2F5B" w:rsidRPr="00E726B4">
        <w:rPr>
          <w:rFonts w:cstheme="minorHAnsi"/>
          <w:color w:val="000000" w:themeColor="text1"/>
          <w:lang w:val="bs-Latn-BA"/>
        </w:rPr>
        <w:t xml:space="preserve"> </w:t>
      </w:r>
      <w:r w:rsidRPr="00E726B4">
        <w:rPr>
          <w:rFonts w:cstheme="minorHAnsi"/>
          <w:color w:val="000000" w:themeColor="text1"/>
          <w:lang w:val="bs-Latn-BA"/>
        </w:rPr>
        <w:t xml:space="preserve">grade institucionalne okvire za ohrabrivanje, prepoznavanje i priznavanje dobre prakse u društvu od strane studenata, nastavnog kadra i nevladinog sektora i da </w:t>
      </w:r>
      <w:r w:rsidR="00DC2D8B" w:rsidRPr="00E726B4">
        <w:rPr>
          <w:rFonts w:cstheme="minorHAnsi"/>
          <w:color w:val="000000" w:themeColor="text1"/>
          <w:lang w:val="bs-Latn-BA"/>
        </w:rPr>
        <w:t>šir</w:t>
      </w:r>
      <w:r w:rsidRPr="00E726B4">
        <w:rPr>
          <w:rFonts w:cstheme="minorHAnsi"/>
          <w:color w:val="000000" w:themeColor="text1"/>
          <w:lang w:val="bs-Latn-BA"/>
        </w:rPr>
        <w:t>e</w:t>
      </w:r>
      <w:r w:rsidR="00DC2D8B" w:rsidRPr="00E726B4">
        <w:rPr>
          <w:rFonts w:cstheme="minorHAnsi"/>
          <w:color w:val="000000" w:themeColor="text1"/>
          <w:lang w:val="bs-Latn-BA"/>
        </w:rPr>
        <w:t xml:space="preserve"> informacije o dobrim primjerima </w:t>
      </w:r>
      <w:r w:rsidRPr="00E726B4">
        <w:rPr>
          <w:rFonts w:cstheme="minorHAnsi"/>
          <w:color w:val="000000" w:themeColor="text1"/>
          <w:lang w:val="bs-Latn-BA"/>
        </w:rPr>
        <w:t>s</w:t>
      </w:r>
      <w:r w:rsidR="00DC2D8B" w:rsidRPr="00E726B4">
        <w:rPr>
          <w:rFonts w:cstheme="minorHAnsi"/>
          <w:color w:val="000000" w:themeColor="text1"/>
          <w:lang w:val="bs-Latn-BA"/>
        </w:rPr>
        <w:t xml:space="preserve">aradnje civilnog društva i </w:t>
      </w:r>
      <w:r w:rsidRPr="00E726B4">
        <w:rPr>
          <w:rFonts w:cstheme="minorHAnsi"/>
          <w:color w:val="000000" w:themeColor="text1"/>
          <w:lang w:val="bs-Latn-BA"/>
        </w:rPr>
        <w:t>visokoškolskih ustanova</w:t>
      </w:r>
      <w:r w:rsidR="0008486B" w:rsidRPr="00E726B4">
        <w:rPr>
          <w:rFonts w:cstheme="minorHAnsi"/>
          <w:color w:val="000000" w:themeColor="text1"/>
          <w:lang w:val="bs-Latn-BA"/>
        </w:rPr>
        <w:t>.</w:t>
      </w:r>
      <w:r w:rsidR="00DC2D8B" w:rsidRPr="00E726B4">
        <w:rPr>
          <w:rFonts w:cstheme="minorHAnsi"/>
          <w:color w:val="000000" w:themeColor="text1"/>
          <w:lang w:val="bs-Latn-BA"/>
        </w:rPr>
        <w:t xml:space="preserve"> </w:t>
      </w:r>
    </w:p>
    <w:p w:rsidR="00C34877" w:rsidRPr="00E726B4" w:rsidRDefault="00DC2D8B" w:rsidP="00F63BD7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 </w:t>
      </w:r>
      <w:r w:rsidR="00416883" w:rsidRPr="00E726B4">
        <w:rPr>
          <w:rFonts w:cstheme="minorHAnsi"/>
          <w:color w:val="000000" w:themeColor="text1"/>
          <w:lang w:val="bs-Latn-BA"/>
        </w:rPr>
        <w:t xml:space="preserve">- </w:t>
      </w:r>
      <w:r w:rsidR="00CA2F0F" w:rsidRPr="00C34877">
        <w:rPr>
          <w:rFonts w:cstheme="minorHAnsi"/>
          <w:color w:val="000000" w:themeColor="text1"/>
          <w:lang w:val="bs-Latn-BA"/>
        </w:rPr>
        <w:t>grade</w:t>
      </w:r>
      <w:r w:rsidR="00416883" w:rsidRPr="00E726B4">
        <w:rPr>
          <w:rFonts w:cstheme="minorHAnsi"/>
          <w:color w:val="000000" w:themeColor="text1"/>
          <w:lang w:val="bs-Latn-BA"/>
        </w:rPr>
        <w:t xml:space="preserve"> partnerstvo između visokoškolskih ustanova i nevladinog sektora koje će doprinositi razvoju pojedinca, grupe i zajednice</w:t>
      </w:r>
      <w:r w:rsidR="000B0264">
        <w:rPr>
          <w:rFonts w:cstheme="minorHAnsi"/>
          <w:color w:val="000000" w:themeColor="text1"/>
          <w:lang w:val="bs-Latn-BA"/>
        </w:rPr>
        <w:t>,a</w:t>
      </w:r>
      <w:r w:rsidR="0008486B" w:rsidRPr="00E726B4">
        <w:rPr>
          <w:rFonts w:cstheme="minorHAnsi"/>
          <w:color w:val="000000" w:themeColor="text1"/>
          <w:lang w:val="bs-Latn-BA"/>
        </w:rPr>
        <w:t xml:space="preserve"> koje se </w:t>
      </w:r>
      <w:r w:rsidR="00F63BD7" w:rsidRPr="00E726B4">
        <w:rPr>
          <w:rFonts w:cstheme="minorHAnsi"/>
          <w:color w:val="000000" w:themeColor="text1"/>
          <w:lang w:val="bs-Latn-BA"/>
        </w:rPr>
        <w:t>temelji na razmjeni znanja, vještina i iskustva te umrežavanj</w:t>
      </w:r>
      <w:r w:rsidR="00CB2F5B" w:rsidRPr="00E726B4">
        <w:rPr>
          <w:rFonts w:cstheme="minorHAnsi"/>
          <w:color w:val="000000" w:themeColor="text1"/>
          <w:lang w:val="bs-Latn-BA"/>
        </w:rPr>
        <w:t>u</w:t>
      </w:r>
      <w:r w:rsidR="00C34877">
        <w:rPr>
          <w:rFonts w:cstheme="minorHAnsi"/>
          <w:color w:val="000000" w:themeColor="text1"/>
          <w:lang w:val="bs-Latn-BA"/>
        </w:rPr>
        <w:t>.</w:t>
      </w:r>
    </w:p>
    <w:p w:rsidR="00DC2D8B" w:rsidRPr="00E726B4" w:rsidRDefault="00416883" w:rsidP="00DC2D8B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- uspostavljaju </w:t>
      </w:r>
      <w:r w:rsidR="008E3166" w:rsidRPr="00E726B4">
        <w:rPr>
          <w:rFonts w:cstheme="minorHAnsi"/>
          <w:color w:val="000000" w:themeColor="text1"/>
          <w:lang w:val="bs-Latn-BA"/>
        </w:rPr>
        <w:t>sa</w:t>
      </w:r>
      <w:r w:rsidRPr="00E726B4">
        <w:rPr>
          <w:rFonts w:cstheme="minorHAnsi"/>
          <w:color w:val="000000" w:themeColor="text1"/>
          <w:lang w:val="bs-Latn-BA"/>
        </w:rPr>
        <w:t xml:space="preserve">radnju sa srednjim i osnovnim školama kako bi kompetencije koje posjeduju na ovom polju bile iskorištene i na </w:t>
      </w:r>
      <w:r w:rsidR="0008486B" w:rsidRPr="00E726B4">
        <w:rPr>
          <w:rFonts w:cstheme="minorHAnsi"/>
          <w:color w:val="000000" w:themeColor="text1"/>
          <w:lang w:val="bs-Latn-BA"/>
        </w:rPr>
        <w:t xml:space="preserve">nižim nivoima </w:t>
      </w:r>
      <w:r w:rsidRPr="00E726B4">
        <w:rPr>
          <w:rFonts w:cstheme="minorHAnsi"/>
          <w:color w:val="000000" w:themeColor="text1"/>
          <w:lang w:val="bs-Latn-BA"/>
        </w:rPr>
        <w:t>obrazova</w:t>
      </w:r>
      <w:r w:rsidR="0008486B" w:rsidRPr="00E726B4">
        <w:rPr>
          <w:rFonts w:cstheme="minorHAnsi"/>
          <w:color w:val="000000" w:themeColor="text1"/>
          <w:lang w:val="bs-Latn-BA"/>
        </w:rPr>
        <w:t>n</w:t>
      </w:r>
      <w:r w:rsidRPr="00E726B4">
        <w:rPr>
          <w:rFonts w:cstheme="minorHAnsi"/>
          <w:color w:val="000000" w:themeColor="text1"/>
          <w:lang w:val="bs-Latn-BA"/>
        </w:rPr>
        <w:t>ja</w:t>
      </w:r>
      <w:r w:rsidR="0008486B" w:rsidRPr="00E726B4">
        <w:rPr>
          <w:rFonts w:cstheme="minorHAnsi"/>
          <w:color w:val="000000" w:themeColor="text1"/>
          <w:lang w:val="bs-Latn-BA"/>
        </w:rPr>
        <w:t>.</w:t>
      </w:r>
      <w:r w:rsidRPr="00E726B4">
        <w:rPr>
          <w:rFonts w:cstheme="minorHAnsi"/>
          <w:color w:val="000000" w:themeColor="text1"/>
          <w:lang w:val="bs-Latn-BA"/>
        </w:rPr>
        <w:t xml:space="preserve"> </w:t>
      </w:r>
    </w:p>
    <w:p w:rsidR="008E3166" w:rsidRDefault="008E3166" w:rsidP="00DC2D8B">
      <w:pPr>
        <w:rPr>
          <w:rFonts w:cstheme="minorHAnsi"/>
          <w:color w:val="000000" w:themeColor="text1"/>
          <w:lang w:val="bs-Latn-BA"/>
        </w:rPr>
      </w:pPr>
    </w:p>
    <w:p w:rsidR="00E6483F" w:rsidRDefault="00E6483F" w:rsidP="00DC2D8B">
      <w:pPr>
        <w:rPr>
          <w:rFonts w:cstheme="minorHAnsi"/>
          <w:color w:val="000000" w:themeColor="text1"/>
          <w:lang w:val="bs-Latn-BA"/>
        </w:rPr>
      </w:pPr>
    </w:p>
    <w:p w:rsidR="00E6483F" w:rsidRPr="00E726B4" w:rsidRDefault="00E6483F" w:rsidP="00DC2D8B">
      <w:pPr>
        <w:rPr>
          <w:rFonts w:cstheme="minorHAnsi"/>
          <w:color w:val="000000" w:themeColor="text1"/>
          <w:lang w:val="bs-Latn-BA"/>
        </w:rPr>
      </w:pPr>
    </w:p>
    <w:p w:rsidR="007D2CD5" w:rsidRPr="004B73DE" w:rsidRDefault="007D2CD5" w:rsidP="004B73DE">
      <w:pPr>
        <w:rPr>
          <w:lang w:val="bs-Latn-BA"/>
        </w:rPr>
      </w:pPr>
    </w:p>
    <w:p w:rsidR="005C53E3" w:rsidRPr="00E726B4" w:rsidRDefault="004E7570" w:rsidP="004A6D7B">
      <w:pPr>
        <w:jc w:val="center"/>
        <w:rPr>
          <w:rFonts w:cstheme="minorHAnsi"/>
          <w:b/>
          <w:color w:val="000000" w:themeColor="text1"/>
          <w:lang w:val="bs-Latn-BA"/>
        </w:rPr>
      </w:pPr>
      <w:r w:rsidRPr="00E726B4">
        <w:rPr>
          <w:rFonts w:cstheme="minorHAnsi"/>
          <w:b/>
          <w:color w:val="000000" w:themeColor="text1"/>
          <w:lang w:val="bs-Latn-BA"/>
        </w:rPr>
        <w:lastRenderedPageBreak/>
        <w:t>T</w:t>
      </w:r>
      <w:r w:rsidR="004A6D7B" w:rsidRPr="00E726B4">
        <w:rPr>
          <w:rFonts w:cstheme="minorHAnsi"/>
          <w:b/>
          <w:color w:val="000000" w:themeColor="text1"/>
          <w:lang w:val="bs-Latn-BA"/>
        </w:rPr>
        <w:t>ražimo</w:t>
      </w:r>
      <w:r w:rsidR="005C53E3" w:rsidRPr="00E726B4">
        <w:rPr>
          <w:rFonts w:cstheme="minorHAnsi"/>
          <w:b/>
          <w:color w:val="000000" w:themeColor="text1"/>
          <w:lang w:val="bs-Latn-BA"/>
        </w:rPr>
        <w:t xml:space="preserve"> </w:t>
      </w:r>
    </w:p>
    <w:p w:rsidR="005C53E3" w:rsidRPr="00E726B4" w:rsidRDefault="004E7570" w:rsidP="004A6D7B">
      <w:pPr>
        <w:jc w:val="center"/>
        <w:rPr>
          <w:rFonts w:cstheme="minorHAnsi"/>
          <w:b/>
          <w:color w:val="000000" w:themeColor="text1"/>
          <w:lang w:val="bs-Latn-BA"/>
        </w:rPr>
      </w:pPr>
      <w:r w:rsidRPr="00E726B4">
        <w:rPr>
          <w:rFonts w:cstheme="minorHAnsi"/>
          <w:b/>
          <w:color w:val="000000" w:themeColor="text1"/>
          <w:lang w:val="bs-Latn-BA"/>
        </w:rPr>
        <w:t>o</w:t>
      </w:r>
      <w:r w:rsidR="004A6D7B" w:rsidRPr="00E726B4">
        <w:rPr>
          <w:rFonts w:cstheme="minorHAnsi"/>
          <w:b/>
          <w:color w:val="000000" w:themeColor="text1"/>
          <w:lang w:val="bs-Latn-BA"/>
        </w:rPr>
        <w:t xml:space="preserve">d vlasti </w:t>
      </w:r>
      <w:r w:rsidR="009F3BE5" w:rsidRPr="00E726B4">
        <w:rPr>
          <w:rFonts w:cstheme="minorHAnsi"/>
          <w:b/>
          <w:color w:val="000000" w:themeColor="text1"/>
          <w:lang w:val="bs-Latn-BA"/>
        </w:rPr>
        <w:t>na lokalnom i državnom</w:t>
      </w:r>
      <w:r w:rsidR="00B57013" w:rsidRPr="00E726B4">
        <w:rPr>
          <w:rFonts w:cstheme="minorHAnsi"/>
          <w:b/>
          <w:color w:val="000000" w:themeColor="text1"/>
          <w:lang w:val="bs-Latn-BA"/>
        </w:rPr>
        <w:t xml:space="preserve"> nivou,</w:t>
      </w:r>
      <w:r w:rsidR="009F3BE5" w:rsidRPr="00E726B4">
        <w:rPr>
          <w:rFonts w:cstheme="minorHAnsi"/>
          <w:b/>
          <w:color w:val="000000" w:themeColor="text1"/>
          <w:lang w:val="bs-Latn-BA"/>
        </w:rPr>
        <w:t xml:space="preserve"> zemalja u regionu </w:t>
      </w:r>
      <w:r w:rsidRPr="00E726B4">
        <w:rPr>
          <w:rFonts w:cstheme="minorHAnsi"/>
          <w:b/>
          <w:color w:val="000000" w:themeColor="text1"/>
          <w:lang w:val="bs-Latn-BA"/>
        </w:rPr>
        <w:t>i</w:t>
      </w:r>
      <w:r w:rsidR="005C53E3" w:rsidRPr="00E726B4">
        <w:rPr>
          <w:rFonts w:cstheme="minorHAnsi"/>
          <w:b/>
          <w:color w:val="000000" w:themeColor="text1"/>
          <w:lang w:val="bs-Latn-BA"/>
        </w:rPr>
        <w:t xml:space="preserve"> me</w:t>
      </w:r>
      <w:r w:rsidRPr="00E726B4">
        <w:rPr>
          <w:rFonts w:cstheme="minorHAnsi"/>
          <w:b/>
          <w:color w:val="000000" w:themeColor="text1"/>
          <w:lang w:val="bs-Latn-BA"/>
        </w:rPr>
        <w:t>đ</w:t>
      </w:r>
      <w:r w:rsidR="00E4207E" w:rsidRPr="00E726B4">
        <w:rPr>
          <w:rFonts w:cstheme="minorHAnsi"/>
          <w:b/>
          <w:color w:val="000000" w:themeColor="text1"/>
          <w:lang w:val="bs-Latn-BA"/>
        </w:rPr>
        <w:t>unarodne zajednice da:</w:t>
      </w:r>
      <w:r w:rsidR="005C53E3" w:rsidRPr="00E726B4">
        <w:rPr>
          <w:rFonts w:cstheme="minorHAnsi"/>
          <w:b/>
          <w:color w:val="000000" w:themeColor="text1"/>
          <w:lang w:val="bs-Latn-BA"/>
        </w:rPr>
        <w:t xml:space="preserve"> </w:t>
      </w:r>
    </w:p>
    <w:p w:rsidR="00E4207E" w:rsidRPr="00E726B4" w:rsidRDefault="005C53E3" w:rsidP="002C3392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- </w:t>
      </w:r>
      <w:r w:rsidR="00E4207E" w:rsidRPr="00E726B4">
        <w:rPr>
          <w:rFonts w:cstheme="minorHAnsi"/>
          <w:color w:val="000000" w:themeColor="text1"/>
          <w:lang w:val="bs-Latn-BA"/>
        </w:rPr>
        <w:t>izopšte sve vidove diskr</w:t>
      </w:r>
      <w:r w:rsidR="00B57013" w:rsidRPr="00E726B4">
        <w:rPr>
          <w:rFonts w:cstheme="minorHAnsi"/>
          <w:color w:val="000000" w:themeColor="text1"/>
          <w:lang w:val="bs-Latn-BA"/>
        </w:rPr>
        <w:t xml:space="preserve">iminacije iz visokog obrazovanja </w:t>
      </w:r>
      <w:r w:rsidR="00E726B4">
        <w:rPr>
          <w:rFonts w:cstheme="minorHAnsi"/>
          <w:color w:val="000000" w:themeColor="text1"/>
          <w:lang w:val="bs-Latn-BA"/>
        </w:rPr>
        <w:t>i da stvaraju u obrazovanju usl</w:t>
      </w:r>
      <w:r w:rsidR="00B57013" w:rsidRPr="00E726B4">
        <w:rPr>
          <w:rFonts w:cstheme="minorHAnsi"/>
          <w:color w:val="000000" w:themeColor="text1"/>
          <w:lang w:val="bs-Latn-BA"/>
        </w:rPr>
        <w:t>ove jednakih šansi za sve, a u skladu sa međunarodnim dokumentima</w:t>
      </w:r>
    </w:p>
    <w:p w:rsidR="002C3392" w:rsidRPr="00E726B4" w:rsidRDefault="00E4207E" w:rsidP="002C3392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- </w:t>
      </w:r>
      <w:r w:rsidR="004E7570" w:rsidRPr="00E726B4">
        <w:rPr>
          <w:rFonts w:cstheme="minorHAnsi"/>
          <w:color w:val="000000" w:themeColor="text1"/>
          <w:lang w:val="bs-Latn-BA"/>
        </w:rPr>
        <w:t>o</w:t>
      </w:r>
      <w:r w:rsidR="005C53E3" w:rsidRPr="00E726B4">
        <w:rPr>
          <w:rFonts w:cstheme="minorHAnsi"/>
          <w:color w:val="000000" w:themeColor="text1"/>
          <w:lang w:val="bs-Latn-BA"/>
        </w:rPr>
        <w:t xml:space="preserve">bezbjede neophodne uslove i </w:t>
      </w:r>
      <w:r w:rsidR="000B0264">
        <w:rPr>
          <w:rFonts w:cstheme="minorHAnsi"/>
          <w:color w:val="000000" w:themeColor="text1"/>
          <w:lang w:val="bs-Latn-BA"/>
        </w:rPr>
        <w:t>finansijsku pomoć za projekte sa</w:t>
      </w:r>
      <w:r w:rsidR="005C53E3" w:rsidRPr="00E726B4">
        <w:rPr>
          <w:rFonts w:cstheme="minorHAnsi"/>
          <w:color w:val="000000" w:themeColor="text1"/>
          <w:lang w:val="bs-Latn-BA"/>
        </w:rPr>
        <w:t>radnje između visokog obrazovanja i civilnog društva kako na nacionalnom tako i na regionalnom nivou.</w:t>
      </w:r>
    </w:p>
    <w:p w:rsidR="00840299" w:rsidRPr="00E726B4" w:rsidRDefault="002C3392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>-</w:t>
      </w:r>
      <w:r w:rsidR="005C53E3" w:rsidRPr="00E726B4">
        <w:rPr>
          <w:rFonts w:cstheme="minorHAnsi"/>
          <w:color w:val="000000" w:themeColor="text1"/>
          <w:lang w:val="bs-Latn-BA"/>
        </w:rPr>
        <w:t xml:space="preserve"> </w:t>
      </w:r>
      <w:r w:rsidR="000E6E3E" w:rsidRPr="00E726B4">
        <w:rPr>
          <w:rFonts w:cstheme="minorHAnsi"/>
          <w:color w:val="000000" w:themeColor="text1"/>
          <w:lang w:val="bs-Latn-BA"/>
        </w:rPr>
        <w:t>da razmotre moguć</w:t>
      </w:r>
      <w:r w:rsidR="004E7570" w:rsidRPr="00E726B4">
        <w:rPr>
          <w:rFonts w:cstheme="minorHAnsi"/>
          <w:color w:val="000000" w:themeColor="text1"/>
          <w:lang w:val="bs-Latn-BA"/>
        </w:rPr>
        <w:t xml:space="preserve">nost izrade državne </w:t>
      </w:r>
      <w:r w:rsidR="0008486B" w:rsidRPr="00E726B4">
        <w:rPr>
          <w:rFonts w:cstheme="minorHAnsi"/>
          <w:color w:val="000000" w:themeColor="text1"/>
          <w:lang w:val="bs-Latn-BA"/>
        </w:rPr>
        <w:t>s</w:t>
      </w:r>
      <w:r w:rsidRPr="00E726B4">
        <w:rPr>
          <w:rFonts w:cstheme="minorHAnsi"/>
          <w:color w:val="000000" w:themeColor="text1"/>
          <w:lang w:val="bs-Latn-BA"/>
        </w:rPr>
        <w:t>trategije podr</w:t>
      </w:r>
      <w:r w:rsidR="004E7570" w:rsidRPr="00E726B4">
        <w:rPr>
          <w:rFonts w:cstheme="minorHAnsi"/>
          <w:color w:val="000000" w:themeColor="text1"/>
          <w:lang w:val="bs-Latn-BA"/>
        </w:rPr>
        <w:t>š</w:t>
      </w:r>
      <w:r w:rsidRPr="00E726B4">
        <w:rPr>
          <w:rFonts w:cstheme="minorHAnsi"/>
          <w:color w:val="000000" w:themeColor="text1"/>
          <w:lang w:val="bs-Latn-BA"/>
        </w:rPr>
        <w:t>ke</w:t>
      </w:r>
      <w:r w:rsidR="000E6E3E" w:rsidRPr="00E726B4">
        <w:rPr>
          <w:rFonts w:cstheme="minorHAnsi"/>
          <w:color w:val="000000" w:themeColor="text1"/>
          <w:lang w:val="bs-Latn-BA"/>
        </w:rPr>
        <w:t xml:space="preserve"> sa</w:t>
      </w:r>
      <w:r w:rsidR="004E7570" w:rsidRPr="00E726B4">
        <w:rPr>
          <w:rFonts w:cstheme="minorHAnsi"/>
          <w:color w:val="000000" w:themeColor="text1"/>
          <w:lang w:val="bs-Latn-BA"/>
        </w:rPr>
        <w:t>radnji visokoškolskih ustanova i civilnog društva</w:t>
      </w:r>
      <w:r w:rsidR="0008486B" w:rsidRPr="00E726B4">
        <w:rPr>
          <w:rFonts w:cstheme="minorHAnsi"/>
          <w:color w:val="000000" w:themeColor="text1"/>
          <w:lang w:val="bs-Latn-BA"/>
        </w:rPr>
        <w:t xml:space="preserve">. </w:t>
      </w:r>
    </w:p>
    <w:p w:rsidR="0008486B" w:rsidRPr="00E726B4" w:rsidRDefault="0008486B">
      <w:pPr>
        <w:rPr>
          <w:rFonts w:cstheme="minorHAnsi"/>
          <w:color w:val="000000" w:themeColor="text1"/>
          <w:lang w:val="bs-Latn-BA"/>
        </w:rPr>
      </w:pPr>
    </w:p>
    <w:p w:rsidR="009A347D" w:rsidRPr="00E726B4" w:rsidRDefault="0008486B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>Sarajevo, 20. mart</w:t>
      </w:r>
      <w:r w:rsidR="004E7570" w:rsidRPr="00E726B4">
        <w:rPr>
          <w:rFonts w:cstheme="minorHAnsi"/>
          <w:color w:val="000000" w:themeColor="text1"/>
          <w:lang w:val="bs-Latn-BA"/>
        </w:rPr>
        <w:t xml:space="preserve"> </w:t>
      </w:r>
      <w:r w:rsidRPr="00E726B4">
        <w:rPr>
          <w:rFonts w:cstheme="minorHAnsi"/>
          <w:color w:val="000000" w:themeColor="text1"/>
          <w:lang w:val="bs-Latn-BA"/>
        </w:rPr>
        <w:t xml:space="preserve">2014. </w:t>
      </w:r>
    </w:p>
    <w:p w:rsidR="0008486B" w:rsidRPr="00E726B4" w:rsidRDefault="0008486B">
      <w:pPr>
        <w:rPr>
          <w:rFonts w:cstheme="minorHAnsi"/>
          <w:color w:val="000000" w:themeColor="text1"/>
          <w:lang w:val="bs-Latn-BA"/>
        </w:rPr>
      </w:pPr>
      <w:r w:rsidRPr="00E726B4">
        <w:rPr>
          <w:rFonts w:cstheme="minorHAnsi"/>
          <w:color w:val="000000" w:themeColor="text1"/>
          <w:lang w:val="bs-Latn-BA"/>
        </w:rPr>
        <w:t xml:space="preserve">Nacrt Deklaracije izradio Enver Đuliman </w:t>
      </w:r>
    </w:p>
    <w:sectPr w:rsidR="0008486B" w:rsidRPr="00E726B4" w:rsidSect="00D85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F6" w:rsidRDefault="00407BF6" w:rsidP="00E67646">
      <w:pPr>
        <w:spacing w:after="0" w:line="240" w:lineRule="auto"/>
      </w:pPr>
      <w:r>
        <w:separator/>
      </w:r>
    </w:p>
  </w:endnote>
  <w:endnote w:type="continuationSeparator" w:id="0">
    <w:p w:rsidR="00407BF6" w:rsidRDefault="00407BF6" w:rsidP="00E6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F6" w:rsidRDefault="00407BF6" w:rsidP="00E67646">
      <w:pPr>
        <w:spacing w:after="0" w:line="240" w:lineRule="auto"/>
      </w:pPr>
      <w:r>
        <w:separator/>
      </w:r>
    </w:p>
  </w:footnote>
  <w:footnote w:type="continuationSeparator" w:id="0">
    <w:p w:rsidR="00407BF6" w:rsidRDefault="00407BF6" w:rsidP="00E67646">
      <w:pPr>
        <w:spacing w:after="0" w:line="240" w:lineRule="auto"/>
      </w:pPr>
      <w:r>
        <w:continuationSeparator/>
      </w:r>
    </w:p>
  </w:footnote>
  <w:footnote w:id="1">
    <w:p w:rsidR="002C69F8" w:rsidRPr="00ED703D" w:rsidRDefault="002C69F8">
      <w:pPr>
        <w:pStyle w:val="FootnoteText"/>
        <w:rPr>
          <w:rFonts w:cstheme="minorHAnsi"/>
          <w:sz w:val="18"/>
          <w:szCs w:val="18"/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ED703D">
        <w:rPr>
          <w:rFonts w:cstheme="minorHAnsi"/>
          <w:sz w:val="18"/>
          <w:szCs w:val="18"/>
        </w:rPr>
        <w:t>http://www.hrcr.org/docs/Eur_Convention/euroconv.html</w:t>
      </w:r>
    </w:p>
  </w:footnote>
  <w:footnote w:id="2">
    <w:p w:rsidR="009E761F" w:rsidRPr="00ED703D" w:rsidRDefault="009E761F">
      <w:pPr>
        <w:pStyle w:val="FootnoteText"/>
        <w:rPr>
          <w:rFonts w:cstheme="minorHAnsi"/>
          <w:sz w:val="18"/>
          <w:szCs w:val="18"/>
          <w:lang w:val="bs-Latn-BA"/>
        </w:rPr>
      </w:pPr>
      <w:r w:rsidRPr="00ED703D">
        <w:rPr>
          <w:rStyle w:val="FootnoteReference"/>
          <w:rFonts w:cstheme="minorHAnsi"/>
          <w:sz w:val="18"/>
          <w:szCs w:val="18"/>
        </w:rPr>
        <w:footnoteRef/>
      </w:r>
      <w:r w:rsidRPr="00ED703D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http</w:t>
      </w:r>
      <w:r w:rsidRPr="00ED703D">
        <w:rPr>
          <w:rFonts w:cstheme="minorHAnsi"/>
          <w:sz w:val="18"/>
          <w:szCs w:val="18"/>
          <w:lang w:val="bs-Latn-BA"/>
        </w:rPr>
        <w:t>://</w:t>
      </w:r>
      <w:r w:rsidRPr="005C7F4D">
        <w:rPr>
          <w:rFonts w:cstheme="minorHAnsi"/>
          <w:sz w:val="18"/>
          <w:szCs w:val="18"/>
          <w:lang w:val="bs-Latn-BA"/>
        </w:rPr>
        <w:t>www</w:t>
      </w:r>
      <w:r w:rsidRPr="00ED703D">
        <w:rPr>
          <w:rFonts w:cstheme="minorHAnsi"/>
          <w:sz w:val="18"/>
          <w:szCs w:val="18"/>
          <w:lang w:val="bs-Latn-BA"/>
        </w:rPr>
        <w:t>.</w:t>
      </w:r>
      <w:r w:rsidRPr="005C7F4D">
        <w:rPr>
          <w:rFonts w:cstheme="minorHAnsi"/>
          <w:sz w:val="18"/>
          <w:szCs w:val="18"/>
          <w:lang w:val="bs-Latn-BA"/>
        </w:rPr>
        <w:t>unesco</w:t>
      </w:r>
      <w:r w:rsidRPr="00ED703D">
        <w:rPr>
          <w:rFonts w:cstheme="minorHAnsi"/>
          <w:sz w:val="18"/>
          <w:szCs w:val="18"/>
          <w:lang w:val="bs-Latn-BA"/>
        </w:rPr>
        <w:t>.</w:t>
      </w:r>
      <w:r w:rsidRPr="005C7F4D">
        <w:rPr>
          <w:rFonts w:cstheme="minorHAnsi"/>
          <w:sz w:val="18"/>
          <w:szCs w:val="18"/>
          <w:lang w:val="bs-Latn-BA"/>
        </w:rPr>
        <w:t>org</w:t>
      </w:r>
      <w:r w:rsidRPr="00ED703D">
        <w:rPr>
          <w:rFonts w:cstheme="minorHAnsi"/>
          <w:sz w:val="18"/>
          <w:szCs w:val="18"/>
          <w:lang w:val="bs-Latn-BA"/>
        </w:rPr>
        <w:t>/</w:t>
      </w:r>
      <w:r w:rsidRPr="005C7F4D">
        <w:rPr>
          <w:rFonts w:cstheme="minorHAnsi"/>
          <w:sz w:val="18"/>
          <w:szCs w:val="18"/>
          <w:lang w:val="bs-Latn-BA"/>
        </w:rPr>
        <w:t>education</w:t>
      </w:r>
      <w:r w:rsidRPr="00ED703D">
        <w:rPr>
          <w:rFonts w:cstheme="minorHAnsi"/>
          <w:sz w:val="18"/>
          <w:szCs w:val="18"/>
          <w:lang w:val="bs-Latn-BA"/>
        </w:rPr>
        <w:t>/</w:t>
      </w:r>
      <w:r w:rsidRPr="005C7F4D">
        <w:rPr>
          <w:rFonts w:cstheme="minorHAnsi"/>
          <w:sz w:val="18"/>
          <w:szCs w:val="18"/>
          <w:lang w:val="bs-Latn-BA"/>
        </w:rPr>
        <w:t>educprog</w:t>
      </w:r>
      <w:r w:rsidRPr="00ED703D">
        <w:rPr>
          <w:rFonts w:cstheme="minorHAnsi"/>
          <w:sz w:val="18"/>
          <w:szCs w:val="18"/>
          <w:lang w:val="bs-Latn-BA"/>
        </w:rPr>
        <w:t>/</w:t>
      </w:r>
      <w:r w:rsidRPr="005C7F4D">
        <w:rPr>
          <w:rFonts w:cstheme="minorHAnsi"/>
          <w:sz w:val="18"/>
          <w:szCs w:val="18"/>
          <w:lang w:val="bs-Latn-BA"/>
        </w:rPr>
        <w:t>wche</w:t>
      </w:r>
      <w:r w:rsidRPr="00ED703D">
        <w:rPr>
          <w:rFonts w:cstheme="minorHAnsi"/>
          <w:sz w:val="18"/>
          <w:szCs w:val="18"/>
          <w:lang w:val="bs-Latn-BA"/>
        </w:rPr>
        <w:t>/</w:t>
      </w:r>
      <w:r w:rsidRPr="005C7F4D">
        <w:rPr>
          <w:rFonts w:cstheme="minorHAnsi"/>
          <w:sz w:val="18"/>
          <w:szCs w:val="18"/>
          <w:lang w:val="bs-Latn-BA"/>
        </w:rPr>
        <w:t>declaration</w:t>
      </w:r>
      <w:r w:rsidRPr="00ED703D">
        <w:rPr>
          <w:rFonts w:cstheme="minorHAnsi"/>
          <w:sz w:val="18"/>
          <w:szCs w:val="18"/>
          <w:lang w:val="bs-Latn-BA"/>
        </w:rPr>
        <w:t>_</w:t>
      </w:r>
      <w:r w:rsidRPr="005C7F4D">
        <w:rPr>
          <w:rFonts w:cstheme="minorHAnsi"/>
          <w:sz w:val="18"/>
          <w:szCs w:val="18"/>
          <w:lang w:val="bs-Latn-BA"/>
        </w:rPr>
        <w:t>eng</w:t>
      </w:r>
      <w:r w:rsidRPr="00ED703D">
        <w:rPr>
          <w:rFonts w:cstheme="minorHAnsi"/>
          <w:sz w:val="18"/>
          <w:szCs w:val="18"/>
          <w:lang w:val="bs-Latn-BA"/>
        </w:rPr>
        <w:t>.</w:t>
      </w:r>
      <w:r w:rsidRPr="005C7F4D">
        <w:rPr>
          <w:rFonts w:cstheme="minorHAnsi"/>
          <w:sz w:val="18"/>
          <w:szCs w:val="18"/>
          <w:lang w:val="bs-Latn-BA"/>
        </w:rPr>
        <w:t>htm</w:t>
      </w:r>
    </w:p>
  </w:footnote>
  <w:footnote w:id="3">
    <w:p w:rsidR="00350A01" w:rsidRPr="00ED703D" w:rsidRDefault="00350A01">
      <w:pPr>
        <w:pStyle w:val="FootnoteText"/>
        <w:rPr>
          <w:rFonts w:cstheme="minorHAnsi"/>
          <w:sz w:val="18"/>
          <w:szCs w:val="18"/>
          <w:lang w:val="bs-Latn-BA"/>
        </w:rPr>
      </w:pPr>
      <w:r w:rsidRPr="00ED703D">
        <w:rPr>
          <w:rStyle w:val="FootnoteReference"/>
          <w:rFonts w:cstheme="minorHAnsi"/>
          <w:sz w:val="18"/>
          <w:szCs w:val="18"/>
        </w:rPr>
        <w:footnoteRef/>
      </w:r>
      <w:r w:rsidRPr="00ED703D">
        <w:rPr>
          <w:rFonts w:cstheme="minorHAnsi"/>
          <w:sz w:val="18"/>
          <w:szCs w:val="18"/>
          <w:lang w:val="bs-Latn-BA"/>
        </w:rPr>
        <w:t xml:space="preserve"> http://ec.europa.eu/education/tools/llp_en.htm</w:t>
      </w:r>
    </w:p>
  </w:footnote>
  <w:footnote w:id="4">
    <w:p w:rsidR="00350A01" w:rsidRPr="00ED703D" w:rsidRDefault="00350A01">
      <w:pPr>
        <w:pStyle w:val="FootnoteText"/>
        <w:rPr>
          <w:rFonts w:cstheme="minorHAnsi"/>
          <w:sz w:val="18"/>
          <w:szCs w:val="18"/>
          <w:lang w:val="bs-Latn-BA"/>
        </w:rPr>
      </w:pPr>
      <w:r w:rsidRPr="00ED703D">
        <w:rPr>
          <w:rStyle w:val="FootnoteReference"/>
          <w:rFonts w:cstheme="minorHAnsi"/>
          <w:sz w:val="18"/>
          <w:szCs w:val="18"/>
        </w:rPr>
        <w:footnoteRef/>
      </w:r>
      <w:r w:rsidRPr="00ED703D">
        <w:rPr>
          <w:rFonts w:cstheme="minorHAnsi"/>
          <w:sz w:val="18"/>
          <w:szCs w:val="18"/>
          <w:lang w:val="bs-Latn-BA"/>
        </w:rPr>
        <w:t xml:space="preserve"> http://www.internationalconsortium.org/about/budapest-declaration</w:t>
      </w:r>
    </w:p>
  </w:footnote>
  <w:footnote w:id="5">
    <w:p w:rsidR="00035FFC" w:rsidRPr="00ED703D" w:rsidRDefault="00035FFC">
      <w:pPr>
        <w:pStyle w:val="FootnoteText"/>
        <w:rPr>
          <w:rFonts w:cstheme="minorHAnsi"/>
          <w:sz w:val="18"/>
          <w:szCs w:val="18"/>
          <w:lang w:val="bs-Latn-BA"/>
        </w:rPr>
      </w:pPr>
      <w:r w:rsidRPr="00ED703D">
        <w:rPr>
          <w:rStyle w:val="FootnoteReference"/>
          <w:rFonts w:cstheme="minorHAnsi"/>
          <w:sz w:val="18"/>
          <w:szCs w:val="18"/>
        </w:rPr>
        <w:footnoteRef/>
      </w:r>
      <w:r w:rsidRPr="00ED703D">
        <w:rPr>
          <w:rFonts w:cstheme="minorHAnsi"/>
          <w:sz w:val="18"/>
          <w:szCs w:val="18"/>
          <w:lang w:val="bs-Latn-BA"/>
        </w:rPr>
        <w:t xml:space="preserve"> http://ccd21.org/articles/warsaw_declaration.htm</w:t>
      </w:r>
    </w:p>
  </w:footnote>
  <w:footnote w:id="6">
    <w:p w:rsidR="000F58C1" w:rsidRPr="00ED703D" w:rsidRDefault="000F58C1" w:rsidP="000F58C1">
      <w:pPr>
        <w:pStyle w:val="FootnoteText"/>
        <w:rPr>
          <w:rFonts w:cstheme="minorHAnsi"/>
          <w:sz w:val="18"/>
          <w:szCs w:val="18"/>
          <w:lang w:val="bs-Latn-BA"/>
        </w:rPr>
      </w:pPr>
      <w:r w:rsidRPr="00ED703D">
        <w:rPr>
          <w:rStyle w:val="FootnoteReference"/>
          <w:rFonts w:cstheme="minorHAnsi"/>
          <w:sz w:val="18"/>
          <w:szCs w:val="18"/>
        </w:rPr>
        <w:footnoteRef/>
      </w:r>
      <w:r w:rsidRPr="00ED703D">
        <w:rPr>
          <w:rFonts w:cstheme="minorHAnsi"/>
          <w:sz w:val="18"/>
          <w:szCs w:val="18"/>
          <w:lang w:val="bs-Latn-BA"/>
        </w:rPr>
        <w:t xml:space="preserve"> </w:t>
      </w:r>
      <w:hyperlink r:id="rId1" w:tgtFrame="_blank" w:history="1">
        <w:r w:rsidRPr="00ED703D">
          <w:rPr>
            <w:rStyle w:val="Hyperlink"/>
            <w:rFonts w:cstheme="minorHAnsi"/>
            <w:sz w:val="18"/>
            <w:szCs w:val="18"/>
            <w:lang w:val="bs-Latn-BA"/>
          </w:rPr>
          <w:t>http://talloiresnetwork.tufts.edu/wp-content/uploads/TalloiresReport.pdf</w:t>
        </w:r>
      </w:hyperlink>
    </w:p>
  </w:footnote>
  <w:footnote w:id="7">
    <w:p w:rsidR="00035FFC" w:rsidRPr="00ED703D" w:rsidRDefault="00035FFC" w:rsidP="00035FFC">
      <w:pPr>
        <w:pStyle w:val="FootnoteText"/>
        <w:rPr>
          <w:rFonts w:cstheme="minorHAnsi"/>
          <w:sz w:val="18"/>
          <w:szCs w:val="18"/>
          <w:lang w:val="bs-Latn-BA"/>
        </w:rPr>
      </w:pPr>
      <w:r w:rsidRPr="00ED703D">
        <w:rPr>
          <w:rStyle w:val="FootnoteReference"/>
          <w:rFonts w:cstheme="minorHAnsi"/>
          <w:sz w:val="18"/>
          <w:szCs w:val="18"/>
        </w:rPr>
        <w:footnoteRef/>
      </w:r>
      <w:r w:rsidRPr="00ED703D">
        <w:rPr>
          <w:rFonts w:cstheme="minorHAnsi"/>
          <w:sz w:val="18"/>
          <w:szCs w:val="18"/>
          <w:lang w:val="bs-Latn-BA"/>
        </w:rPr>
        <w:t xml:space="preserve"> Koncept civilne misije sveučilišta artikulira sustav vrijednosti, načela i principa koji usmjerava temeljne djelatnosti sveučilišta te različite aktivnosti zalaganja sveučilišnih nastavnika i studenata u zajednici, ka obrazovanju društveno odgovornih i aktivnih građana, ra</w:t>
      </w:r>
      <w:r w:rsidR="00E77028">
        <w:rPr>
          <w:rFonts w:cstheme="minorHAnsi"/>
          <w:sz w:val="18"/>
          <w:szCs w:val="18"/>
          <w:lang w:val="bs-Latn-BA"/>
        </w:rPr>
        <w:t>zvoju civilnog društva, demokrat</w:t>
      </w:r>
      <w:r w:rsidRPr="00ED703D">
        <w:rPr>
          <w:rFonts w:cstheme="minorHAnsi"/>
          <w:sz w:val="18"/>
          <w:szCs w:val="18"/>
          <w:lang w:val="bs-Latn-BA"/>
        </w:rPr>
        <w:t>ije i uopće unapređenju kvalitete života u zajednici.</w:t>
      </w:r>
    </w:p>
  </w:footnote>
  <w:footnote w:id="8">
    <w:p w:rsidR="00F86C9C" w:rsidRPr="00ED703D" w:rsidRDefault="00F86C9C">
      <w:pPr>
        <w:pStyle w:val="FootnoteText"/>
        <w:rPr>
          <w:rFonts w:cstheme="minorHAnsi"/>
          <w:sz w:val="18"/>
          <w:szCs w:val="18"/>
          <w:lang w:val="bs-Latn-BA"/>
        </w:rPr>
      </w:pPr>
      <w:r w:rsidRPr="00ED703D">
        <w:rPr>
          <w:rStyle w:val="FootnoteReference"/>
          <w:rFonts w:cstheme="minorHAnsi"/>
          <w:sz w:val="18"/>
          <w:szCs w:val="18"/>
        </w:rPr>
        <w:footnoteRef/>
      </w:r>
      <w:r w:rsidRPr="00ED703D">
        <w:rPr>
          <w:rFonts w:cstheme="minorHAnsi"/>
          <w:sz w:val="18"/>
          <w:szCs w:val="18"/>
          <w:lang w:val="bs-Latn-BA"/>
        </w:rPr>
        <w:t xml:space="preserve"> Kultura mira, ljudska prava, interkulturalno razumjevanje, tranzicijska pravda, pomirenje. </w:t>
      </w:r>
      <w:r w:rsidR="002C3392" w:rsidRPr="00ED703D">
        <w:rPr>
          <w:rFonts w:cstheme="minorHAnsi"/>
          <w:sz w:val="18"/>
          <w:szCs w:val="18"/>
          <w:lang w:val="bs-Latn-BA"/>
        </w:rPr>
        <w:t xml:space="preserve"> </w:t>
      </w:r>
    </w:p>
  </w:footnote>
  <w:footnote w:id="9">
    <w:p w:rsidR="00704301" w:rsidRPr="00704301" w:rsidRDefault="00704301">
      <w:pPr>
        <w:pStyle w:val="FootnoteText"/>
        <w:rPr>
          <w:lang w:val="bs-Latn-BA"/>
        </w:rPr>
      </w:pPr>
      <w:r w:rsidRPr="00ED703D">
        <w:rPr>
          <w:rStyle w:val="FootnoteReference"/>
          <w:rFonts w:cstheme="minorHAnsi"/>
          <w:sz w:val="18"/>
          <w:szCs w:val="18"/>
        </w:rPr>
        <w:footnoteRef/>
      </w:r>
      <w:r w:rsidRPr="00ED703D">
        <w:rPr>
          <w:rFonts w:cstheme="minorHAnsi"/>
          <w:sz w:val="18"/>
          <w:szCs w:val="18"/>
          <w:lang w:val="bs-Latn-BA"/>
        </w:rPr>
        <w:t xml:space="preserve"> Edukacija iz istorije i postkonfliktnim i podjeljenim društvima, kultura sjećanja, obračun sa prošlošću nakon teških kršenja ljudskih prava.</w:t>
      </w:r>
    </w:p>
  </w:footnote>
  <w:footnote w:id="10">
    <w:p w:rsidR="00EF77A0" w:rsidRPr="008E3166" w:rsidRDefault="00EF77A0" w:rsidP="00453A91">
      <w:pPr>
        <w:ind w:left="720"/>
        <w:rPr>
          <w:rFonts w:cstheme="minorHAnsi"/>
          <w:lang w:val="bs-Latn-BA"/>
        </w:rPr>
      </w:pPr>
      <w:r w:rsidRPr="008E3166">
        <w:rPr>
          <w:rStyle w:val="FootnoteReference"/>
          <w:rFonts w:cstheme="minorHAnsi"/>
          <w:sz w:val="18"/>
          <w:szCs w:val="18"/>
        </w:rPr>
        <w:footnoteRef/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8AE" w:rsidRPr="008E3166">
        <w:rPr>
          <w:rFonts w:cstheme="minorHAnsi"/>
          <w:sz w:val="18"/>
          <w:szCs w:val="18"/>
          <w:lang w:val="bs-Latn-BA"/>
        </w:rPr>
        <w:t>Participativna nastava se o</w:t>
      </w:r>
      <w:r w:rsidRPr="008E3166">
        <w:rPr>
          <w:rFonts w:cstheme="minorHAnsi"/>
          <w:sz w:val="18"/>
          <w:szCs w:val="18"/>
          <w:lang w:val="bs-Latn-BA"/>
        </w:rPr>
        <w:t xml:space="preserve">slanja </w:t>
      </w:r>
      <w:r w:rsidR="006A58AE" w:rsidRPr="008E3166">
        <w:rPr>
          <w:rFonts w:cstheme="minorHAnsi"/>
          <w:sz w:val="18"/>
          <w:szCs w:val="18"/>
          <w:lang w:val="bs-Latn-BA"/>
        </w:rPr>
        <w:t xml:space="preserve">više na </w:t>
      </w:r>
      <w:r w:rsidRPr="008E3166">
        <w:rPr>
          <w:rFonts w:cstheme="minorHAnsi"/>
          <w:sz w:val="18"/>
          <w:szCs w:val="18"/>
          <w:lang w:val="bs-Latn-BA"/>
        </w:rPr>
        <w:t>komunikaciju i učestvovanje, a manje na jednostrano prenošenje znanja</w:t>
      </w:r>
      <w:r w:rsidR="00253EEC" w:rsidRPr="008E3166">
        <w:rPr>
          <w:rFonts w:cstheme="minorHAnsi"/>
          <w:sz w:val="18"/>
          <w:szCs w:val="18"/>
          <w:lang w:val="bs-Latn-BA"/>
        </w:rPr>
        <w:t xml:space="preserve">. </w:t>
      </w:r>
      <w:r w:rsidRPr="005C7F4D">
        <w:rPr>
          <w:rFonts w:cstheme="minorHAnsi"/>
          <w:sz w:val="18"/>
          <w:szCs w:val="18"/>
          <w:lang w:val="bs-Latn-BA"/>
        </w:rPr>
        <w:t>U</w:t>
      </w:r>
      <w:r w:rsidRPr="008E3166">
        <w:rPr>
          <w:rFonts w:cstheme="minorHAnsi"/>
          <w:sz w:val="18"/>
          <w:szCs w:val="18"/>
          <w:lang w:val="bs-Latn-BA"/>
        </w:rPr>
        <w:t>č</w:t>
      </w:r>
      <w:r w:rsidRPr="005C7F4D">
        <w:rPr>
          <w:rFonts w:cstheme="minorHAnsi"/>
          <w:sz w:val="18"/>
          <w:szCs w:val="18"/>
          <w:lang w:val="bs-Latn-BA"/>
        </w:rPr>
        <w:t>enje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se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odvija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u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zajedni</w:t>
      </w:r>
      <w:r w:rsidRPr="008E3166">
        <w:rPr>
          <w:rFonts w:cstheme="minorHAnsi"/>
          <w:sz w:val="18"/>
          <w:szCs w:val="18"/>
          <w:lang w:val="bs-Latn-BA"/>
        </w:rPr>
        <w:t>š</w:t>
      </w:r>
      <w:r w:rsidRPr="005C7F4D">
        <w:rPr>
          <w:rFonts w:cstheme="minorHAnsi"/>
          <w:sz w:val="18"/>
          <w:szCs w:val="18"/>
          <w:lang w:val="bs-Latn-BA"/>
        </w:rPr>
        <w:t>tvu</w:t>
      </w:r>
      <w:r w:rsidRPr="008E3166">
        <w:rPr>
          <w:rFonts w:cstheme="minorHAnsi"/>
          <w:sz w:val="18"/>
          <w:szCs w:val="18"/>
          <w:lang w:val="bs-Latn-BA"/>
        </w:rPr>
        <w:t xml:space="preserve">, </w:t>
      </w:r>
      <w:r w:rsidRPr="005C7F4D">
        <w:rPr>
          <w:rFonts w:cstheme="minorHAnsi"/>
          <w:sz w:val="18"/>
          <w:szCs w:val="18"/>
          <w:lang w:val="bs-Latn-BA"/>
        </w:rPr>
        <w:t>u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kojem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se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iskustva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pojednaca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razmjenjuju</w:t>
      </w:r>
      <w:r w:rsidRPr="008E3166">
        <w:rPr>
          <w:rFonts w:cstheme="minorHAnsi"/>
          <w:sz w:val="18"/>
          <w:szCs w:val="18"/>
          <w:lang w:val="bs-Latn-BA"/>
        </w:rPr>
        <w:t xml:space="preserve">, </w:t>
      </w:r>
      <w:r w:rsidRPr="005C7F4D">
        <w:rPr>
          <w:rFonts w:cstheme="minorHAnsi"/>
          <w:sz w:val="18"/>
          <w:szCs w:val="18"/>
          <w:lang w:val="bs-Latn-BA"/>
        </w:rPr>
        <w:t>jer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se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smatraju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relevantnim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i</w:t>
      </w:r>
      <w:r w:rsidRPr="008E3166">
        <w:rPr>
          <w:rFonts w:cstheme="minorHAnsi"/>
          <w:sz w:val="18"/>
          <w:szCs w:val="18"/>
          <w:lang w:val="bs-Latn-BA"/>
        </w:rPr>
        <w:t xml:space="preserve"> </w:t>
      </w:r>
      <w:r w:rsidRPr="005C7F4D">
        <w:rPr>
          <w:rFonts w:cstheme="minorHAnsi"/>
          <w:sz w:val="18"/>
          <w:szCs w:val="18"/>
          <w:lang w:val="bs-Latn-BA"/>
        </w:rPr>
        <w:t>koris</w:t>
      </w:r>
      <w:r w:rsidR="00253EEC" w:rsidRPr="005C7F4D">
        <w:rPr>
          <w:rFonts w:cstheme="minorHAnsi"/>
          <w:sz w:val="18"/>
          <w:szCs w:val="18"/>
          <w:lang w:val="bs-Latn-BA"/>
        </w:rPr>
        <w:t>nim</w:t>
      </w:r>
      <w:r w:rsidR="00253EEC" w:rsidRPr="008E3166">
        <w:rPr>
          <w:rFonts w:cstheme="minorHAnsi"/>
          <w:sz w:val="18"/>
          <w:szCs w:val="18"/>
          <w:lang w:val="bs-Latn-BA"/>
        </w:rPr>
        <w:t xml:space="preserve">. </w:t>
      </w:r>
      <w:r w:rsidR="006A55E9" w:rsidRPr="005C7F4D">
        <w:rPr>
          <w:rFonts w:cstheme="minorHAnsi"/>
          <w:sz w:val="18"/>
          <w:szCs w:val="18"/>
          <w:lang w:val="bs-Latn-BA"/>
        </w:rPr>
        <w:t>Znanje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, </w:t>
      </w:r>
      <w:r w:rsidR="006A55E9" w:rsidRPr="005C7F4D">
        <w:rPr>
          <w:rFonts w:cstheme="minorHAnsi"/>
          <w:sz w:val="18"/>
          <w:szCs w:val="18"/>
          <w:lang w:val="bs-Latn-BA"/>
        </w:rPr>
        <w:t>vrijednosti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, </w:t>
      </w:r>
      <w:r w:rsidR="006A55E9" w:rsidRPr="005C7F4D">
        <w:rPr>
          <w:rFonts w:cstheme="minorHAnsi"/>
          <w:sz w:val="18"/>
          <w:szCs w:val="18"/>
          <w:lang w:val="bs-Latn-BA"/>
        </w:rPr>
        <w:t>stavovi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i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odgovornost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izgra</w:t>
      </w:r>
      <w:r w:rsidR="006A55E9" w:rsidRPr="008E3166">
        <w:rPr>
          <w:rFonts w:cstheme="minorHAnsi"/>
          <w:sz w:val="18"/>
          <w:szCs w:val="18"/>
          <w:lang w:val="bs-Latn-BA"/>
        </w:rPr>
        <w:t>đ</w:t>
      </w:r>
      <w:r w:rsidR="006A55E9" w:rsidRPr="005C7F4D">
        <w:rPr>
          <w:rFonts w:cstheme="minorHAnsi"/>
          <w:sz w:val="18"/>
          <w:szCs w:val="18"/>
          <w:lang w:val="bs-Latn-BA"/>
        </w:rPr>
        <w:t>uju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se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kroz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saradnju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i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u</w:t>
      </w:r>
      <w:r w:rsidR="006A55E9" w:rsidRPr="008E3166">
        <w:rPr>
          <w:rFonts w:cstheme="minorHAnsi"/>
          <w:sz w:val="18"/>
          <w:szCs w:val="18"/>
          <w:lang w:val="bs-Latn-BA"/>
        </w:rPr>
        <w:t>č</w:t>
      </w:r>
      <w:r w:rsidR="006A55E9" w:rsidRPr="005C7F4D">
        <w:rPr>
          <w:rFonts w:cstheme="minorHAnsi"/>
          <w:sz w:val="18"/>
          <w:szCs w:val="18"/>
          <w:lang w:val="bs-Latn-BA"/>
        </w:rPr>
        <w:t>enje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u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kontekstu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, </w:t>
      </w:r>
      <w:r w:rsidR="006A55E9" w:rsidRPr="005C7F4D">
        <w:rPr>
          <w:rFonts w:cstheme="minorHAnsi"/>
          <w:sz w:val="18"/>
          <w:szCs w:val="18"/>
          <w:lang w:val="bs-Latn-BA"/>
        </w:rPr>
        <w:t>a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ne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samo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kroz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individualne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procese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. </w:t>
      </w:r>
      <w:r w:rsidR="00E91E0A" w:rsidRPr="005C7F4D">
        <w:rPr>
          <w:rFonts w:cstheme="minorHAnsi"/>
          <w:sz w:val="18"/>
          <w:szCs w:val="18"/>
          <w:lang w:val="bs-Latn-BA"/>
        </w:rPr>
        <w:t>Student</w:t>
      </w:r>
      <w:r w:rsidR="00E91E0A" w:rsidRPr="008E3166">
        <w:rPr>
          <w:rFonts w:cstheme="minorHAnsi"/>
          <w:sz w:val="18"/>
          <w:szCs w:val="18"/>
          <w:lang w:val="bs-Latn-BA"/>
        </w:rPr>
        <w:t xml:space="preserve"> </w:t>
      </w:r>
      <w:r w:rsidR="00E91E0A" w:rsidRPr="005C7F4D">
        <w:rPr>
          <w:rFonts w:cstheme="minorHAnsi"/>
          <w:sz w:val="18"/>
          <w:szCs w:val="18"/>
          <w:lang w:val="bs-Latn-BA"/>
        </w:rPr>
        <w:t>je</w:t>
      </w:r>
      <w:r w:rsidR="00E91E0A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osoba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– </w:t>
      </w:r>
      <w:r w:rsidR="006A55E9" w:rsidRPr="008E3166">
        <w:rPr>
          <w:rFonts w:cstheme="minorHAnsi"/>
          <w:sz w:val="18"/>
          <w:szCs w:val="18"/>
          <w:lang w:val="hr-HR"/>
        </w:rPr>
        <w:t>u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– </w:t>
      </w:r>
      <w:r w:rsidR="006A55E9" w:rsidRPr="008E3166">
        <w:rPr>
          <w:rFonts w:cstheme="minorHAnsi"/>
          <w:sz w:val="18"/>
          <w:szCs w:val="18"/>
          <w:lang w:val="hr-HR"/>
        </w:rPr>
        <w:t>aktivnosti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i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osoba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– </w:t>
      </w:r>
      <w:r w:rsidR="006A55E9" w:rsidRPr="008E3166">
        <w:rPr>
          <w:rFonts w:cstheme="minorHAnsi"/>
          <w:sz w:val="18"/>
          <w:szCs w:val="18"/>
          <w:lang w:val="hr-HR"/>
        </w:rPr>
        <w:t>u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– </w:t>
      </w:r>
      <w:r w:rsidR="006A55E9" w:rsidRPr="008E3166">
        <w:rPr>
          <w:rFonts w:cstheme="minorHAnsi"/>
          <w:sz w:val="18"/>
          <w:szCs w:val="18"/>
          <w:lang w:val="hr-HR"/>
        </w:rPr>
        <w:t>situaciji</w:t>
      </w:r>
      <w:r w:rsidR="006A55E9" w:rsidRPr="008E3166">
        <w:rPr>
          <w:rFonts w:cstheme="minorHAnsi"/>
          <w:sz w:val="18"/>
          <w:szCs w:val="18"/>
          <w:lang w:val="bs-Latn-BA"/>
        </w:rPr>
        <w:t>.</w:t>
      </w:r>
      <w:r w:rsidR="008078FB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8AE" w:rsidRPr="005C7F4D">
        <w:rPr>
          <w:rFonts w:cstheme="minorHAnsi"/>
          <w:sz w:val="18"/>
          <w:szCs w:val="18"/>
          <w:lang w:val="bs-Latn-BA"/>
        </w:rPr>
        <w:t>Ovim</w:t>
      </w:r>
      <w:r w:rsidR="006A58AE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8AE" w:rsidRPr="005C7F4D">
        <w:rPr>
          <w:rFonts w:cstheme="minorHAnsi"/>
          <w:sz w:val="18"/>
          <w:szCs w:val="18"/>
          <w:lang w:val="bs-Latn-BA"/>
        </w:rPr>
        <w:t>pristupom</w:t>
      </w:r>
      <w:r w:rsidR="006A58AE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8AE" w:rsidRPr="005C7F4D">
        <w:rPr>
          <w:rFonts w:cstheme="minorHAnsi"/>
          <w:sz w:val="18"/>
          <w:szCs w:val="18"/>
          <w:lang w:val="bs-Latn-BA"/>
        </w:rPr>
        <w:t>se</w:t>
      </w:r>
      <w:r w:rsidR="006A58AE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8AE" w:rsidRPr="005C7F4D">
        <w:rPr>
          <w:rFonts w:cstheme="minorHAnsi"/>
          <w:sz w:val="18"/>
          <w:szCs w:val="18"/>
          <w:lang w:val="bs-Latn-BA"/>
        </w:rPr>
        <w:t>stvara</w:t>
      </w:r>
      <w:r w:rsidR="006A58AE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bs-Latn-BA"/>
        </w:rPr>
        <w:t>”</w:t>
      </w:r>
      <w:r w:rsidR="006A55E9" w:rsidRPr="005C7F4D">
        <w:rPr>
          <w:rFonts w:cstheme="minorHAnsi"/>
          <w:sz w:val="18"/>
          <w:szCs w:val="18"/>
          <w:lang w:val="bs-Latn-BA"/>
        </w:rPr>
        <w:t>pozitivn</w:t>
      </w:r>
      <w:r w:rsidR="006A58AE" w:rsidRPr="005C7F4D">
        <w:rPr>
          <w:rFonts w:cstheme="minorHAnsi"/>
          <w:sz w:val="18"/>
          <w:szCs w:val="18"/>
          <w:lang w:val="bs-Latn-BA"/>
        </w:rPr>
        <w:t>a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zavisnost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” </w:t>
      </w:r>
      <w:r w:rsidR="006A55E9" w:rsidRPr="005C7F4D">
        <w:rPr>
          <w:rFonts w:cstheme="minorHAnsi"/>
          <w:sz w:val="18"/>
          <w:szCs w:val="18"/>
          <w:lang w:val="bs-Latn-BA"/>
        </w:rPr>
        <w:t>u</w:t>
      </w:r>
      <w:r w:rsidR="006A58AE" w:rsidRPr="008E3166">
        <w:rPr>
          <w:rFonts w:cstheme="minorHAnsi"/>
          <w:sz w:val="18"/>
          <w:szCs w:val="18"/>
          <w:lang w:val="bs-Latn-BA"/>
        </w:rPr>
        <w:t>č</w:t>
      </w:r>
      <w:r w:rsidR="006A55E9" w:rsidRPr="005C7F4D">
        <w:rPr>
          <w:rFonts w:cstheme="minorHAnsi"/>
          <w:sz w:val="18"/>
          <w:szCs w:val="18"/>
          <w:lang w:val="bs-Latn-BA"/>
        </w:rPr>
        <w:t>esnika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jednih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od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drugih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, </w:t>
      </w:r>
      <w:r w:rsidR="006A55E9" w:rsidRPr="005C7F4D">
        <w:rPr>
          <w:rFonts w:cstheme="minorHAnsi"/>
          <w:sz w:val="18"/>
          <w:szCs w:val="18"/>
          <w:lang w:val="bs-Latn-BA"/>
        </w:rPr>
        <w:t>razvoj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komunikacijskih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C91E7F" w:rsidRPr="008E3166">
        <w:rPr>
          <w:rFonts w:cstheme="minorHAnsi"/>
          <w:sz w:val="18"/>
          <w:szCs w:val="18"/>
          <w:lang w:val="bs-Latn-BA"/>
        </w:rPr>
        <w:t xml:space="preserve">vještina </w:t>
      </w:r>
      <w:r w:rsidR="006A58AE" w:rsidRPr="005C7F4D">
        <w:rPr>
          <w:rFonts w:cstheme="minorHAnsi"/>
          <w:sz w:val="18"/>
          <w:szCs w:val="18"/>
          <w:lang w:val="bs-Latn-BA"/>
        </w:rPr>
        <w:t>te</w:t>
      </w:r>
      <w:r w:rsidR="006A58AE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8AE" w:rsidRPr="005C7F4D">
        <w:rPr>
          <w:rFonts w:cstheme="minorHAnsi"/>
          <w:sz w:val="18"/>
          <w:szCs w:val="18"/>
          <w:lang w:val="bs-Latn-BA"/>
        </w:rPr>
        <w:t>se</w:t>
      </w:r>
      <w:r w:rsidR="006A58AE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u</w:t>
      </w:r>
      <w:r w:rsidR="006A58AE" w:rsidRPr="008E3166">
        <w:rPr>
          <w:rFonts w:cstheme="minorHAnsi"/>
          <w:sz w:val="18"/>
          <w:szCs w:val="18"/>
          <w:lang w:val="bs-Latn-BA"/>
        </w:rPr>
        <w:t>č</w:t>
      </w:r>
      <w:r w:rsidR="006A55E9" w:rsidRPr="005C7F4D">
        <w:rPr>
          <w:rFonts w:cstheme="minorHAnsi"/>
          <w:sz w:val="18"/>
          <w:szCs w:val="18"/>
          <w:lang w:val="bs-Latn-BA"/>
        </w:rPr>
        <w:t>i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individualnoj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i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grupnoj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5C7F4D">
        <w:rPr>
          <w:rFonts w:cstheme="minorHAnsi"/>
          <w:sz w:val="18"/>
          <w:szCs w:val="18"/>
          <w:lang w:val="bs-Latn-BA"/>
        </w:rPr>
        <w:t>odgovornosti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. </w:t>
      </w:r>
      <w:r w:rsidR="006A55E9" w:rsidRPr="008E3166">
        <w:rPr>
          <w:rFonts w:cstheme="minorHAnsi"/>
          <w:sz w:val="18"/>
          <w:szCs w:val="18"/>
          <w:lang w:val="hr-HR"/>
        </w:rPr>
        <w:t>Razvija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8AE" w:rsidRPr="005C7F4D">
        <w:rPr>
          <w:rFonts w:cstheme="minorHAnsi"/>
          <w:sz w:val="18"/>
          <w:szCs w:val="18"/>
          <w:lang w:val="bs-Latn-BA"/>
        </w:rPr>
        <w:t>se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sposobn</w:t>
      </w:r>
      <w:r w:rsidR="000B0264">
        <w:rPr>
          <w:rFonts w:cstheme="minorHAnsi"/>
          <w:sz w:val="18"/>
          <w:szCs w:val="18"/>
          <w:lang w:val="hr-HR"/>
        </w:rPr>
        <w:t>o</w:t>
      </w:r>
      <w:r w:rsidR="006A55E9" w:rsidRPr="008E3166">
        <w:rPr>
          <w:rFonts w:cstheme="minorHAnsi"/>
          <w:sz w:val="18"/>
          <w:szCs w:val="18"/>
          <w:lang w:val="hr-HR"/>
        </w:rPr>
        <w:t>st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uklju</w:t>
      </w:r>
      <w:r w:rsidR="006A58AE" w:rsidRPr="008E3166">
        <w:rPr>
          <w:rFonts w:cstheme="minorHAnsi"/>
          <w:sz w:val="18"/>
          <w:szCs w:val="18"/>
          <w:lang w:val="hr-HR"/>
        </w:rPr>
        <w:t>č</w:t>
      </w:r>
      <w:r w:rsidR="006A55E9" w:rsidRPr="008E3166">
        <w:rPr>
          <w:rFonts w:cstheme="minorHAnsi"/>
          <w:sz w:val="18"/>
          <w:szCs w:val="18"/>
          <w:lang w:val="hr-HR"/>
        </w:rPr>
        <w:t>ivanja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drugih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, </w:t>
      </w:r>
      <w:r w:rsidR="006A55E9" w:rsidRPr="008E3166">
        <w:rPr>
          <w:rFonts w:cstheme="minorHAnsi"/>
          <w:sz w:val="18"/>
          <w:szCs w:val="18"/>
          <w:lang w:val="hr-HR"/>
        </w:rPr>
        <w:t>i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jasnije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vi</w:t>
      </w:r>
      <w:r w:rsidR="006A58AE" w:rsidRPr="008E3166">
        <w:rPr>
          <w:rFonts w:cstheme="minorHAnsi"/>
          <w:sz w:val="18"/>
          <w:szCs w:val="18"/>
          <w:lang w:val="hr-HR"/>
        </w:rPr>
        <w:t>đ</w:t>
      </w:r>
      <w:r w:rsidR="006A55E9" w:rsidRPr="008E3166">
        <w:rPr>
          <w:rFonts w:cstheme="minorHAnsi"/>
          <w:sz w:val="18"/>
          <w:szCs w:val="18"/>
          <w:lang w:val="hr-HR"/>
        </w:rPr>
        <w:t>enje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njihovih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potreba</w:t>
      </w:r>
      <w:r w:rsidR="00C91E7F" w:rsidRPr="008E3166">
        <w:rPr>
          <w:rFonts w:cstheme="minorHAnsi"/>
          <w:sz w:val="18"/>
          <w:szCs w:val="18"/>
          <w:lang w:val="hr-HR"/>
        </w:rPr>
        <w:t xml:space="preserve"> te </w:t>
      </w:r>
      <w:r w:rsidR="006A55E9" w:rsidRPr="005C7F4D">
        <w:rPr>
          <w:rFonts w:cstheme="minorHAnsi"/>
          <w:sz w:val="18"/>
          <w:szCs w:val="18"/>
          <w:lang w:val="bs-Latn-BA"/>
        </w:rPr>
        <w:t>v</w:t>
      </w:r>
      <w:r w:rsidR="006A55E9" w:rsidRPr="008E3166">
        <w:rPr>
          <w:rFonts w:cstheme="minorHAnsi"/>
          <w:sz w:val="18"/>
          <w:szCs w:val="18"/>
          <w:lang w:val="hr-HR"/>
        </w:rPr>
        <w:t>je</w:t>
      </w:r>
      <w:r w:rsidR="006A58AE" w:rsidRPr="008E3166">
        <w:rPr>
          <w:rFonts w:cstheme="minorHAnsi"/>
          <w:sz w:val="18"/>
          <w:szCs w:val="18"/>
          <w:lang w:val="hr-HR"/>
        </w:rPr>
        <w:t>š</w:t>
      </w:r>
      <w:r w:rsidR="006A55E9" w:rsidRPr="008E3166">
        <w:rPr>
          <w:rFonts w:cstheme="minorHAnsi"/>
          <w:sz w:val="18"/>
          <w:szCs w:val="18"/>
          <w:lang w:val="hr-HR"/>
        </w:rPr>
        <w:t>tin</w:t>
      </w:r>
      <w:r w:rsidR="006A55E9" w:rsidRPr="005C7F4D">
        <w:rPr>
          <w:rFonts w:cstheme="minorHAnsi"/>
          <w:sz w:val="18"/>
          <w:szCs w:val="18"/>
          <w:lang w:val="bs-Latn-BA"/>
        </w:rPr>
        <w:t>e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dono</w:t>
      </w:r>
      <w:r w:rsidR="006A58AE" w:rsidRPr="008E3166">
        <w:rPr>
          <w:rFonts w:cstheme="minorHAnsi"/>
          <w:sz w:val="18"/>
          <w:szCs w:val="18"/>
          <w:lang w:val="hr-HR"/>
        </w:rPr>
        <w:t>š</w:t>
      </w:r>
      <w:r w:rsidR="006A55E9" w:rsidRPr="008E3166">
        <w:rPr>
          <w:rFonts w:cstheme="minorHAnsi"/>
          <w:sz w:val="18"/>
          <w:szCs w:val="18"/>
          <w:lang w:val="hr-HR"/>
        </w:rPr>
        <w:t>enja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 </w:t>
      </w:r>
      <w:r w:rsidR="006A55E9" w:rsidRPr="008E3166">
        <w:rPr>
          <w:rFonts w:cstheme="minorHAnsi"/>
          <w:sz w:val="18"/>
          <w:szCs w:val="18"/>
          <w:lang w:val="hr-HR"/>
        </w:rPr>
        <w:t>odluka</w:t>
      </w:r>
      <w:r w:rsidR="006A55E9" w:rsidRPr="008E3166">
        <w:rPr>
          <w:rFonts w:cstheme="minorHAnsi"/>
          <w:sz w:val="18"/>
          <w:szCs w:val="18"/>
          <w:lang w:val="bs-Latn-BA"/>
        </w:rPr>
        <w:t xml:space="preserve">. </w:t>
      </w:r>
      <w:r w:rsidR="00453A91" w:rsidRPr="008E3166">
        <w:rPr>
          <w:rFonts w:cstheme="minorHAnsi"/>
          <w:sz w:val="18"/>
          <w:szCs w:val="18"/>
          <w:lang w:val="bs-Latn-BA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0024"/>
    <w:multiLevelType w:val="hybridMultilevel"/>
    <w:tmpl w:val="083C59C2"/>
    <w:lvl w:ilvl="0" w:tplc="B8D08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9EC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2B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E00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7CA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4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CB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84A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35027A"/>
    <w:multiLevelType w:val="hybridMultilevel"/>
    <w:tmpl w:val="57223B02"/>
    <w:lvl w:ilvl="0" w:tplc="48FEAD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987C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2AE7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3235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7EA4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B8D1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264E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5457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B29E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87D7198"/>
    <w:multiLevelType w:val="hybridMultilevel"/>
    <w:tmpl w:val="4F7E22DA"/>
    <w:lvl w:ilvl="0" w:tplc="7A20B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480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1C3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8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88C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C27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400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D8C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A0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0D216D1"/>
    <w:multiLevelType w:val="multilevel"/>
    <w:tmpl w:val="DAB4A4BE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hAnsiTheme="minorHAnsi" w:cstheme="minorBidi" w:hint="default"/>
        <w:color w:val="auto"/>
      </w:rPr>
    </w:lvl>
  </w:abstractNum>
  <w:abstractNum w:abstractNumId="4">
    <w:nsid w:val="3FEC0002"/>
    <w:multiLevelType w:val="hybridMultilevel"/>
    <w:tmpl w:val="01DE0F68"/>
    <w:lvl w:ilvl="0" w:tplc="A32C3E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86C98"/>
    <w:multiLevelType w:val="multilevel"/>
    <w:tmpl w:val="DAB4A4BE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hAnsiTheme="minorHAnsi" w:cstheme="minorBidi" w:hint="default"/>
        <w:color w:val="auto"/>
      </w:rPr>
    </w:lvl>
  </w:abstractNum>
  <w:abstractNum w:abstractNumId="6">
    <w:nsid w:val="6D7D2C78"/>
    <w:multiLevelType w:val="hybridMultilevel"/>
    <w:tmpl w:val="73D894D2"/>
    <w:lvl w:ilvl="0" w:tplc="66A41F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C1322"/>
    <w:multiLevelType w:val="hybridMultilevel"/>
    <w:tmpl w:val="5AF60ABC"/>
    <w:lvl w:ilvl="0" w:tplc="2E18C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9A5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08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8F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F09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460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2AD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72D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C03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un">
    <w15:presenceInfo w15:providerId="None" w15:userId="haru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01B1"/>
    <w:rsid w:val="00006786"/>
    <w:rsid w:val="00020726"/>
    <w:rsid w:val="000211AF"/>
    <w:rsid w:val="00035FFC"/>
    <w:rsid w:val="0005062E"/>
    <w:rsid w:val="00050887"/>
    <w:rsid w:val="0006169B"/>
    <w:rsid w:val="0008486B"/>
    <w:rsid w:val="000A4D0A"/>
    <w:rsid w:val="000B0264"/>
    <w:rsid w:val="000B3592"/>
    <w:rsid w:val="000E6E3E"/>
    <w:rsid w:val="000F58C1"/>
    <w:rsid w:val="00106CCD"/>
    <w:rsid w:val="00111E36"/>
    <w:rsid w:val="001801E4"/>
    <w:rsid w:val="00195A12"/>
    <w:rsid w:val="00196360"/>
    <w:rsid w:val="0019704D"/>
    <w:rsid w:val="001A7A44"/>
    <w:rsid w:val="001E23FD"/>
    <w:rsid w:val="00246891"/>
    <w:rsid w:val="00247094"/>
    <w:rsid w:val="00253EEC"/>
    <w:rsid w:val="00264994"/>
    <w:rsid w:val="00285F67"/>
    <w:rsid w:val="002B1DB3"/>
    <w:rsid w:val="002B21D2"/>
    <w:rsid w:val="002C3392"/>
    <w:rsid w:val="002C69F8"/>
    <w:rsid w:val="002E109E"/>
    <w:rsid w:val="002F4455"/>
    <w:rsid w:val="00316467"/>
    <w:rsid w:val="00350A01"/>
    <w:rsid w:val="0035781F"/>
    <w:rsid w:val="00364923"/>
    <w:rsid w:val="003677E5"/>
    <w:rsid w:val="00371D6D"/>
    <w:rsid w:val="003813B7"/>
    <w:rsid w:val="00396ED3"/>
    <w:rsid w:val="003A02A4"/>
    <w:rsid w:val="003A2786"/>
    <w:rsid w:val="003B6EB7"/>
    <w:rsid w:val="003E0633"/>
    <w:rsid w:val="00407BF6"/>
    <w:rsid w:val="00416883"/>
    <w:rsid w:val="00442384"/>
    <w:rsid w:val="00453A91"/>
    <w:rsid w:val="00474590"/>
    <w:rsid w:val="004801B1"/>
    <w:rsid w:val="00493795"/>
    <w:rsid w:val="004A2DA7"/>
    <w:rsid w:val="004A6D7B"/>
    <w:rsid w:val="004B73DE"/>
    <w:rsid w:val="004E7570"/>
    <w:rsid w:val="004F07E8"/>
    <w:rsid w:val="00504384"/>
    <w:rsid w:val="00515718"/>
    <w:rsid w:val="00520610"/>
    <w:rsid w:val="005330F9"/>
    <w:rsid w:val="00546268"/>
    <w:rsid w:val="00564579"/>
    <w:rsid w:val="005658EE"/>
    <w:rsid w:val="00573ED7"/>
    <w:rsid w:val="005746B1"/>
    <w:rsid w:val="005C53E3"/>
    <w:rsid w:val="005C7F4D"/>
    <w:rsid w:val="005D6A91"/>
    <w:rsid w:val="005E49C3"/>
    <w:rsid w:val="005E5E4A"/>
    <w:rsid w:val="005F09D7"/>
    <w:rsid w:val="00610F81"/>
    <w:rsid w:val="0062196D"/>
    <w:rsid w:val="00646E7E"/>
    <w:rsid w:val="006764CC"/>
    <w:rsid w:val="006857E3"/>
    <w:rsid w:val="00692187"/>
    <w:rsid w:val="006A55E9"/>
    <w:rsid w:val="006A58AE"/>
    <w:rsid w:val="006C4CD0"/>
    <w:rsid w:val="006D2C3B"/>
    <w:rsid w:val="006D3B4A"/>
    <w:rsid w:val="006D5843"/>
    <w:rsid w:val="006E628C"/>
    <w:rsid w:val="00704301"/>
    <w:rsid w:val="007401EA"/>
    <w:rsid w:val="00745B69"/>
    <w:rsid w:val="00746BF4"/>
    <w:rsid w:val="00760015"/>
    <w:rsid w:val="0077740C"/>
    <w:rsid w:val="00783870"/>
    <w:rsid w:val="00793C6B"/>
    <w:rsid w:val="007D08FF"/>
    <w:rsid w:val="007D2CD5"/>
    <w:rsid w:val="007F3AEE"/>
    <w:rsid w:val="008078FB"/>
    <w:rsid w:val="00814528"/>
    <w:rsid w:val="008147D3"/>
    <w:rsid w:val="0081724E"/>
    <w:rsid w:val="00823335"/>
    <w:rsid w:val="008354D0"/>
    <w:rsid w:val="00837B03"/>
    <w:rsid w:val="00840299"/>
    <w:rsid w:val="008448CB"/>
    <w:rsid w:val="00863D8C"/>
    <w:rsid w:val="0087583E"/>
    <w:rsid w:val="00877655"/>
    <w:rsid w:val="00890AF7"/>
    <w:rsid w:val="008921AE"/>
    <w:rsid w:val="008A1B47"/>
    <w:rsid w:val="008E3166"/>
    <w:rsid w:val="00904987"/>
    <w:rsid w:val="00947BA7"/>
    <w:rsid w:val="009A347D"/>
    <w:rsid w:val="009B24FE"/>
    <w:rsid w:val="009E761F"/>
    <w:rsid w:val="009F3BE5"/>
    <w:rsid w:val="009F432D"/>
    <w:rsid w:val="00A0206A"/>
    <w:rsid w:val="00A34614"/>
    <w:rsid w:val="00A9079A"/>
    <w:rsid w:val="00A95780"/>
    <w:rsid w:val="00AB240C"/>
    <w:rsid w:val="00AC4DE6"/>
    <w:rsid w:val="00B44CF1"/>
    <w:rsid w:val="00B57013"/>
    <w:rsid w:val="00B620E6"/>
    <w:rsid w:val="00B9053F"/>
    <w:rsid w:val="00BA7F3F"/>
    <w:rsid w:val="00BB1F57"/>
    <w:rsid w:val="00BC1E93"/>
    <w:rsid w:val="00BF2621"/>
    <w:rsid w:val="00C1687E"/>
    <w:rsid w:val="00C178A5"/>
    <w:rsid w:val="00C34877"/>
    <w:rsid w:val="00C43E06"/>
    <w:rsid w:val="00C523F0"/>
    <w:rsid w:val="00C62B4B"/>
    <w:rsid w:val="00C6502D"/>
    <w:rsid w:val="00C74AE4"/>
    <w:rsid w:val="00C91E7F"/>
    <w:rsid w:val="00CA2D62"/>
    <w:rsid w:val="00CA2F0F"/>
    <w:rsid w:val="00CB2F5B"/>
    <w:rsid w:val="00CF5D63"/>
    <w:rsid w:val="00CF64C0"/>
    <w:rsid w:val="00CF7386"/>
    <w:rsid w:val="00D1155B"/>
    <w:rsid w:val="00D32BB8"/>
    <w:rsid w:val="00D345A1"/>
    <w:rsid w:val="00D415D5"/>
    <w:rsid w:val="00D85E62"/>
    <w:rsid w:val="00D90022"/>
    <w:rsid w:val="00D928F5"/>
    <w:rsid w:val="00DC261F"/>
    <w:rsid w:val="00DC2D8B"/>
    <w:rsid w:val="00DE287E"/>
    <w:rsid w:val="00E069AB"/>
    <w:rsid w:val="00E242BC"/>
    <w:rsid w:val="00E4207E"/>
    <w:rsid w:val="00E5723D"/>
    <w:rsid w:val="00E631D9"/>
    <w:rsid w:val="00E6483F"/>
    <w:rsid w:val="00E67646"/>
    <w:rsid w:val="00E726B4"/>
    <w:rsid w:val="00E77028"/>
    <w:rsid w:val="00E91E0A"/>
    <w:rsid w:val="00E93A5E"/>
    <w:rsid w:val="00EA1C46"/>
    <w:rsid w:val="00EB7B65"/>
    <w:rsid w:val="00ED15D0"/>
    <w:rsid w:val="00ED6724"/>
    <w:rsid w:val="00ED703D"/>
    <w:rsid w:val="00EE4B0F"/>
    <w:rsid w:val="00EF0076"/>
    <w:rsid w:val="00EF77A0"/>
    <w:rsid w:val="00F51C43"/>
    <w:rsid w:val="00F63BD7"/>
    <w:rsid w:val="00F778A9"/>
    <w:rsid w:val="00F86C9C"/>
    <w:rsid w:val="00F87AA8"/>
    <w:rsid w:val="00FA5162"/>
    <w:rsid w:val="00FA5D36"/>
    <w:rsid w:val="00FA6348"/>
    <w:rsid w:val="00FA6968"/>
    <w:rsid w:val="00FC0C24"/>
    <w:rsid w:val="00FC4E1F"/>
    <w:rsid w:val="00FD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676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646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6764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676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67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7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7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5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mote.nhc.no/OWA/redir.aspx?C=93cb3049665948fead2444433c8f3e9f&amp;URL=http%3a%2f%2ftalloiresnetwork.tufts.edu%2fwp-content%2fuploads%2fTalloiresReport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59DB1-4F4F-4285-935D-440D70B0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Den Norske Helsingforskomite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NAIDA PEKMEZOVIC</cp:lastModifiedBy>
  <cp:revision>2</cp:revision>
  <dcterms:created xsi:type="dcterms:W3CDTF">2014-04-01T08:11:00Z</dcterms:created>
  <dcterms:modified xsi:type="dcterms:W3CDTF">2014-04-01T08:11:00Z</dcterms:modified>
</cp:coreProperties>
</file>